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830"/>
      </w:tblGrid>
      <w:tr w:rsidR="000F4CD5" w:rsidRPr="009E4FD3" w:rsidTr="000F4CD5">
        <w:tc>
          <w:tcPr>
            <w:tcW w:w="9957" w:type="dxa"/>
            <w:gridSpan w:val="2"/>
            <w:shd w:val="clear" w:color="auto" w:fill="auto"/>
            <w:vAlign w:val="center"/>
          </w:tcPr>
          <w:p w:rsidR="000F4CD5" w:rsidRPr="00C54AE9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C54AE9">
              <w:rPr>
                <w:b/>
                <w:color w:val="000070"/>
                <w:w w:val="100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F4CD5" w:rsidRPr="009E4FD3" w:rsidTr="000F4CD5">
        <w:tc>
          <w:tcPr>
            <w:tcW w:w="9957" w:type="dxa"/>
            <w:gridSpan w:val="2"/>
            <w:shd w:val="clear" w:color="auto" w:fill="auto"/>
            <w:vAlign w:val="center"/>
          </w:tcPr>
          <w:p w:rsidR="000F4CD5" w:rsidRPr="00C54AE9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C54AE9">
              <w:rPr>
                <w:b/>
                <w:color w:val="000070"/>
                <w:w w:val="100"/>
                <w:sz w:val="24"/>
                <w:szCs w:val="24"/>
              </w:rPr>
              <w:t>Министерство Российской Федерации по делам Северного Кавказа</w:t>
            </w:r>
          </w:p>
        </w:tc>
      </w:tr>
      <w:tr w:rsidR="000F4CD5" w:rsidRPr="009E4FD3" w:rsidTr="000F4CD5">
        <w:tc>
          <w:tcPr>
            <w:tcW w:w="9957" w:type="dxa"/>
            <w:gridSpan w:val="2"/>
            <w:shd w:val="clear" w:color="auto" w:fill="auto"/>
            <w:vAlign w:val="center"/>
          </w:tcPr>
          <w:p w:rsidR="000F4CD5" w:rsidRPr="00C54AE9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C54AE9">
              <w:rPr>
                <w:b/>
                <w:color w:val="000070"/>
                <w:w w:val="100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0F4CD5" w:rsidRPr="009E4FD3" w:rsidTr="000F4CD5">
        <w:tc>
          <w:tcPr>
            <w:tcW w:w="2127" w:type="dxa"/>
            <w:shd w:val="clear" w:color="auto" w:fill="auto"/>
            <w:vAlign w:val="center"/>
          </w:tcPr>
          <w:p w:rsidR="000F4CD5" w:rsidRPr="00BB7BC1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  <w:sz w:val="12"/>
                <w:szCs w:val="12"/>
              </w:rPr>
            </w:pPr>
            <w:r w:rsidRPr="009E4FD3">
              <w:rPr>
                <w:b/>
              </w:rPr>
              <w:object w:dxaOrig="7358" w:dyaOrig="5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pt;height:32.65pt" o:ole="">
                  <v:imagedata r:id="rId8" o:title=""/>
                </v:shape>
                <o:OLEObject Type="Embed" ProgID="CorelDRAW.Graphic.11" ShapeID="_x0000_i1025" DrawAspect="Content" ObjectID="_1530099021" r:id="rId9"/>
              </w:objec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Кабардино-Балкарский Государственный Университет</w:t>
            </w:r>
          </w:p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им. Х.М. Бербекова</w:t>
            </w:r>
          </w:p>
        </w:tc>
      </w:tr>
      <w:tr w:rsidR="000F4CD5" w:rsidRPr="009E4FD3" w:rsidTr="000F4CD5">
        <w:tc>
          <w:tcPr>
            <w:tcW w:w="2127" w:type="dxa"/>
            <w:shd w:val="clear" w:color="auto" w:fill="auto"/>
            <w:vAlign w:val="center"/>
          </w:tcPr>
          <w:p w:rsidR="000F4CD5" w:rsidRPr="00BB7BC1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6AE43C7E" wp14:editId="50F18AFC">
                  <wp:extent cx="662400" cy="468000"/>
                  <wp:effectExtent l="0" t="0" r="4445" b="0"/>
                  <wp:docPr id="13" name="Рисунок 13" descr="МИ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ИИ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6314"/>
                          <a:stretch/>
                        </pic:blipFill>
                        <pic:spPr bwMode="auto">
                          <a:xfrm>
                            <a:off x="0" y="0"/>
                            <a:ext cx="662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Московский Государственный университет путей сообщения Императора Николая II</w:t>
            </w:r>
          </w:p>
        </w:tc>
      </w:tr>
      <w:tr w:rsidR="000F4CD5" w:rsidRPr="009E4FD3" w:rsidTr="000F4CD5">
        <w:tc>
          <w:tcPr>
            <w:tcW w:w="2127" w:type="dxa"/>
            <w:shd w:val="clear" w:color="auto" w:fill="auto"/>
            <w:vAlign w:val="center"/>
          </w:tcPr>
          <w:p w:rsidR="000F4CD5" w:rsidRPr="009E4FD3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6DBDE3" wp14:editId="561A8D39">
                  <wp:extent cx="432000" cy="432000"/>
                  <wp:effectExtent l="0" t="0" r="6350" b="6350"/>
                  <wp:docPr id="16" name="Рисунок 16" descr="http://www.rr-moscow.ru/images/logo-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r-moscow.ru/images/logo-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Ассоциация по сертификации «Русский Регистр»</w:t>
            </w:r>
          </w:p>
        </w:tc>
      </w:tr>
      <w:tr w:rsidR="000F4CD5" w:rsidRPr="009E4FD3" w:rsidTr="000F4CD5">
        <w:tc>
          <w:tcPr>
            <w:tcW w:w="2127" w:type="dxa"/>
            <w:shd w:val="clear" w:color="auto" w:fill="auto"/>
            <w:vAlign w:val="center"/>
          </w:tcPr>
          <w:p w:rsidR="000F4CD5" w:rsidRPr="009E4FD3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53A8A2CA" wp14:editId="077A0C7B">
                  <wp:extent cx="399600" cy="360000"/>
                  <wp:effectExtent l="0" t="0" r="635" b="254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Европейский центр по качеству</w:t>
            </w:r>
          </w:p>
        </w:tc>
      </w:tr>
      <w:tr w:rsidR="000F4CD5" w:rsidRPr="009E4FD3" w:rsidTr="000F4CD5">
        <w:tc>
          <w:tcPr>
            <w:tcW w:w="2127" w:type="dxa"/>
            <w:shd w:val="clear" w:color="auto" w:fill="auto"/>
            <w:vAlign w:val="center"/>
          </w:tcPr>
          <w:p w:rsidR="000F4CD5" w:rsidRPr="009E4FD3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 w:rsidRPr="009E4FD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03D9024" wp14:editId="04CF9D88">
                  <wp:extent cx="432000" cy="432000"/>
                  <wp:effectExtent l="0" t="0" r="6350" b="6350"/>
                  <wp:docPr id="5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 xml:space="preserve">Межрегиональная общественная организация </w:t>
            </w:r>
          </w:p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«Академия проблем качества РФ»</w:t>
            </w:r>
          </w:p>
        </w:tc>
      </w:tr>
      <w:tr w:rsidR="000F4CD5" w:rsidRPr="00355F07" w:rsidTr="000F4CD5">
        <w:tc>
          <w:tcPr>
            <w:tcW w:w="2127" w:type="dxa"/>
            <w:shd w:val="clear" w:color="auto" w:fill="auto"/>
            <w:vAlign w:val="center"/>
          </w:tcPr>
          <w:p w:rsidR="000F4CD5" w:rsidRPr="009E4FD3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</w:rPr>
            </w:pPr>
            <w:r w:rsidRPr="009E4FD3">
              <w:rPr>
                <w:b/>
                <w:i/>
                <w:noProof/>
              </w:rPr>
              <w:drawing>
                <wp:inline distT="0" distB="0" distL="0" distR="0" wp14:anchorId="2BDB25FA" wp14:editId="114CAACF">
                  <wp:extent cx="702000" cy="324000"/>
                  <wp:effectExtent l="0" t="0" r="3175" b="0"/>
                  <wp:docPr id="6" name="Рисунок 20" descr="Untitled-4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Untitled-4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itSMF РОССИИ</w:t>
            </w:r>
          </w:p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Некоммерческое партнерство</w:t>
            </w:r>
          </w:p>
        </w:tc>
      </w:tr>
      <w:tr w:rsidR="000F4CD5" w:rsidRPr="00355F07" w:rsidTr="000F4CD5">
        <w:tc>
          <w:tcPr>
            <w:tcW w:w="2127" w:type="dxa"/>
            <w:shd w:val="clear" w:color="auto" w:fill="auto"/>
          </w:tcPr>
          <w:p w:rsidR="000F4CD5" w:rsidRPr="00355F07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  <w:lang w:val="en-US"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45418983" wp14:editId="7E4536E9">
                  <wp:extent cx="432000" cy="432000"/>
                  <wp:effectExtent l="0" t="0" r="6350" b="6350"/>
                  <wp:docPr id="7" name="Рисунок 4" descr="https://www.sfsb.hr/atdc2005/slike/daaam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sfsb.hr/atdc2005/slike/daaam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DAAAM International Vienna</w:t>
            </w:r>
          </w:p>
        </w:tc>
      </w:tr>
      <w:tr w:rsidR="000F4CD5" w:rsidRPr="001D418B" w:rsidTr="000F4CD5">
        <w:tc>
          <w:tcPr>
            <w:tcW w:w="2127" w:type="dxa"/>
            <w:shd w:val="clear" w:color="auto" w:fill="auto"/>
            <w:vAlign w:val="center"/>
          </w:tcPr>
          <w:p w:rsidR="000F4CD5" w:rsidRPr="00355F07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  <w:lang w:val="en-US"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40587E0F" wp14:editId="1DE8D134">
                  <wp:extent cx="561600" cy="36000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  <w:lang w:val="en-US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  <w:lang w:val="en-US"/>
              </w:rPr>
              <w:t>National Association of Research and Educational e-Infrastructures</w:t>
            </w:r>
          </w:p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“e-ARENA”</w:t>
            </w:r>
          </w:p>
        </w:tc>
      </w:tr>
      <w:tr w:rsidR="000F4CD5" w:rsidRPr="009E4FD3" w:rsidTr="000F4CD5">
        <w:trPr>
          <w:trHeight w:val="613"/>
        </w:trPr>
        <w:tc>
          <w:tcPr>
            <w:tcW w:w="2127" w:type="dxa"/>
            <w:shd w:val="clear" w:color="auto" w:fill="auto"/>
            <w:vAlign w:val="center"/>
          </w:tcPr>
          <w:p w:rsidR="000F4CD5" w:rsidRPr="00355F07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  <w:noProof/>
                <w:lang w:val="en-US"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07AE83DF" wp14:editId="4D05BC88">
                  <wp:extent cx="702000" cy="360000"/>
                  <wp:effectExtent l="0" t="0" r="3175" b="254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Северо-западная секция IEEE</w:t>
            </w:r>
          </w:p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IEEE Russia NW Section</w:t>
            </w:r>
          </w:p>
        </w:tc>
      </w:tr>
      <w:tr w:rsidR="000F4CD5" w:rsidRPr="009E4FD3" w:rsidTr="000F4CD5">
        <w:trPr>
          <w:trHeight w:val="729"/>
        </w:trPr>
        <w:tc>
          <w:tcPr>
            <w:tcW w:w="2127" w:type="dxa"/>
            <w:shd w:val="clear" w:color="auto" w:fill="auto"/>
            <w:vAlign w:val="center"/>
          </w:tcPr>
          <w:p w:rsidR="000F4CD5" w:rsidRPr="009E4FD3" w:rsidRDefault="000F4CD5" w:rsidP="000F4CD5">
            <w:pPr>
              <w:pStyle w:val="a3"/>
              <w:spacing w:before="40" w:after="40"/>
              <w:ind w:left="0"/>
              <w:jc w:val="center"/>
              <w:rPr>
                <w:b/>
                <w:noProof/>
              </w:rPr>
            </w:pPr>
            <w:r w:rsidRPr="009E4FD3">
              <w:rPr>
                <w:b/>
                <w:noProof/>
              </w:rPr>
              <w:drawing>
                <wp:inline distT="0" distB="0" distL="0" distR="0" wp14:anchorId="701E81EC" wp14:editId="5D6B36BD">
                  <wp:extent cx="918000" cy="180000"/>
                  <wp:effectExtent l="0" t="0" r="0" b="0"/>
                  <wp:docPr id="10" name="Рисунок 10" descr="e40b10b763c9ce5353ceb635a494a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e40b10b763c9ce5353ceb635a494a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0F4CD5" w:rsidRPr="000F4CD5" w:rsidRDefault="000F4CD5" w:rsidP="000F4CD5">
            <w:pPr>
              <w:pStyle w:val="a3"/>
              <w:spacing w:after="0"/>
              <w:ind w:left="0" w:right="-108"/>
              <w:jc w:val="center"/>
              <w:rPr>
                <w:b/>
                <w:color w:val="000070"/>
                <w:w w:val="100"/>
                <w:sz w:val="24"/>
                <w:szCs w:val="24"/>
              </w:rPr>
            </w:pPr>
            <w:r w:rsidRPr="000F4CD5">
              <w:rPr>
                <w:b/>
                <w:color w:val="000070"/>
                <w:w w:val="100"/>
                <w:sz w:val="24"/>
                <w:szCs w:val="24"/>
              </w:rPr>
              <w:t>Festo Didactic Россия</w:t>
            </w:r>
          </w:p>
        </w:tc>
      </w:tr>
    </w:tbl>
    <w:p w:rsidR="006F129E" w:rsidRPr="000F4CD5" w:rsidRDefault="006F129E" w:rsidP="008D50B7">
      <w:pPr>
        <w:pStyle w:val="a3"/>
        <w:spacing w:after="0"/>
        <w:ind w:left="0"/>
        <w:jc w:val="center"/>
        <w:rPr>
          <w:b/>
          <w:color w:val="000070"/>
          <w:w w:val="100"/>
          <w:sz w:val="22"/>
          <w:szCs w:val="22"/>
          <w:lang w:val="x-none"/>
        </w:rPr>
      </w:pPr>
      <w:r w:rsidRPr="000F4CD5">
        <w:rPr>
          <w:b/>
          <w:color w:val="000070"/>
          <w:w w:val="100"/>
          <w:sz w:val="22"/>
          <w:szCs w:val="22"/>
          <w:lang w:val="x-none"/>
        </w:rPr>
        <w:t>при информационной поддержке журналов:</w:t>
      </w:r>
    </w:p>
    <w:p w:rsidR="006F129E" w:rsidRPr="000F4CD5" w:rsidRDefault="006F129E" w:rsidP="008D50B7">
      <w:pPr>
        <w:pStyle w:val="a3"/>
        <w:spacing w:after="0"/>
        <w:ind w:left="0"/>
        <w:jc w:val="center"/>
        <w:rPr>
          <w:b/>
          <w:color w:val="000070"/>
          <w:w w:val="100"/>
          <w:sz w:val="22"/>
          <w:szCs w:val="22"/>
          <w:lang w:val="x-none"/>
        </w:rPr>
      </w:pPr>
      <w:r w:rsidRPr="000F4CD5">
        <w:rPr>
          <w:b/>
          <w:color w:val="000070"/>
          <w:w w:val="100"/>
          <w:sz w:val="22"/>
          <w:szCs w:val="22"/>
          <w:lang w:val="x-none"/>
        </w:rPr>
        <w:t>«К</w:t>
      </w:r>
      <w:r w:rsidR="002A2156" w:rsidRPr="000F4CD5">
        <w:rPr>
          <w:b/>
          <w:color w:val="000070"/>
          <w:w w:val="100"/>
          <w:sz w:val="22"/>
          <w:szCs w:val="22"/>
          <w:lang w:val="x-none"/>
        </w:rPr>
        <w:t>ачество</w:t>
      </w:r>
      <w:r w:rsidRPr="000F4CD5">
        <w:rPr>
          <w:b/>
          <w:color w:val="000070"/>
          <w:w w:val="100"/>
          <w:sz w:val="22"/>
          <w:szCs w:val="22"/>
          <w:lang w:val="x-none"/>
        </w:rPr>
        <w:t>. И</w:t>
      </w:r>
      <w:r w:rsidR="002A2156" w:rsidRPr="000F4CD5">
        <w:rPr>
          <w:b/>
          <w:color w:val="000070"/>
          <w:w w:val="100"/>
          <w:sz w:val="22"/>
          <w:szCs w:val="22"/>
          <w:lang w:val="x-none"/>
        </w:rPr>
        <w:t>нновации</w:t>
      </w:r>
      <w:r w:rsidRPr="000F4CD5">
        <w:rPr>
          <w:b/>
          <w:color w:val="000070"/>
          <w:w w:val="100"/>
          <w:sz w:val="22"/>
          <w:szCs w:val="22"/>
          <w:lang w:val="x-none"/>
        </w:rPr>
        <w:t>. О</w:t>
      </w:r>
      <w:r w:rsidR="002A2156" w:rsidRPr="000F4CD5">
        <w:rPr>
          <w:b/>
          <w:color w:val="000070"/>
          <w:w w:val="100"/>
          <w:sz w:val="22"/>
          <w:szCs w:val="22"/>
          <w:lang w:val="x-none"/>
        </w:rPr>
        <w:t>бразование</w:t>
      </w:r>
      <w:r w:rsidRPr="000F4CD5">
        <w:rPr>
          <w:b/>
          <w:color w:val="000070"/>
          <w:w w:val="100"/>
          <w:sz w:val="22"/>
          <w:szCs w:val="22"/>
          <w:lang w:val="x-none"/>
        </w:rPr>
        <w:t>»</w:t>
      </w:r>
      <w:r w:rsidR="00981353" w:rsidRPr="000F4CD5">
        <w:rPr>
          <w:b/>
          <w:color w:val="000070"/>
          <w:w w:val="100"/>
          <w:sz w:val="22"/>
          <w:szCs w:val="22"/>
          <w:lang w:val="x-none"/>
        </w:rPr>
        <w:t xml:space="preserve">, </w:t>
      </w:r>
      <w:r w:rsidRPr="000F4CD5">
        <w:rPr>
          <w:b/>
          <w:color w:val="000070"/>
          <w:w w:val="100"/>
          <w:sz w:val="22"/>
          <w:szCs w:val="22"/>
          <w:lang w:val="x-none"/>
        </w:rPr>
        <w:t>«</w:t>
      </w:r>
      <w:r w:rsidR="002A2156" w:rsidRPr="000F4CD5">
        <w:rPr>
          <w:b/>
          <w:color w:val="000070"/>
          <w:w w:val="100"/>
          <w:sz w:val="22"/>
          <w:szCs w:val="22"/>
          <w:lang w:val="x-none"/>
        </w:rPr>
        <w:t>Качество и жизнь</w:t>
      </w:r>
      <w:r w:rsidRPr="000F4CD5">
        <w:rPr>
          <w:b/>
          <w:color w:val="000070"/>
          <w:w w:val="100"/>
          <w:sz w:val="22"/>
          <w:szCs w:val="22"/>
          <w:lang w:val="x-none"/>
        </w:rPr>
        <w:t xml:space="preserve">» </w:t>
      </w:r>
    </w:p>
    <w:p w:rsidR="0089521D" w:rsidRPr="00850B69" w:rsidRDefault="0089521D" w:rsidP="008D50B7">
      <w:pPr>
        <w:pStyle w:val="a3"/>
        <w:spacing w:after="0"/>
        <w:ind w:left="0"/>
        <w:jc w:val="center"/>
        <w:rPr>
          <w:b/>
          <w:bCs/>
          <w:w w:val="100"/>
          <w:sz w:val="30"/>
          <w:szCs w:val="30"/>
        </w:rPr>
      </w:pPr>
    </w:p>
    <w:p w:rsidR="00842AA7" w:rsidRPr="000F4CD5" w:rsidRDefault="00E823D7" w:rsidP="00E823D7">
      <w:pPr>
        <w:pStyle w:val="a3"/>
        <w:spacing w:after="0"/>
        <w:ind w:left="0"/>
        <w:jc w:val="center"/>
        <w:rPr>
          <w:b/>
          <w:bCs/>
          <w:iCs/>
          <w:color w:val="004800"/>
          <w:w w:val="100"/>
          <w:sz w:val="24"/>
          <w:szCs w:val="24"/>
          <w:lang w:val="x-none"/>
        </w:rPr>
      </w:pPr>
      <w:r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МЕЖРЕГИОНАЛЬНЫЙ ФОРУМ</w:t>
      </w:r>
    </w:p>
    <w:p w:rsidR="00E823D7" w:rsidRPr="002A2156" w:rsidRDefault="00E823D7" w:rsidP="00E823D7">
      <w:pPr>
        <w:pStyle w:val="a3"/>
        <w:spacing w:after="0"/>
        <w:ind w:left="0"/>
        <w:jc w:val="center"/>
        <w:rPr>
          <w:b/>
          <w:bCs/>
          <w:iCs/>
          <w:w w:val="100"/>
          <w:sz w:val="8"/>
          <w:szCs w:val="8"/>
        </w:rPr>
      </w:pPr>
    </w:p>
    <w:p w:rsidR="00E823D7" w:rsidRPr="000F4CD5" w:rsidRDefault="00842AA7" w:rsidP="000F4CD5">
      <w:pPr>
        <w:pStyle w:val="a3"/>
        <w:jc w:val="center"/>
        <w:rPr>
          <w:b/>
          <w:bCs/>
          <w:iCs/>
          <w:color w:val="004800"/>
          <w:w w:val="100"/>
          <w:sz w:val="24"/>
          <w:szCs w:val="24"/>
          <w:lang w:val="x-none"/>
        </w:rPr>
      </w:pPr>
      <w:r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«</w:t>
      </w:r>
      <w:r w:rsidR="000F4CD5">
        <w:rPr>
          <w:b/>
          <w:bCs/>
          <w:iCs/>
          <w:color w:val="004800"/>
          <w:w w:val="100"/>
          <w:sz w:val="24"/>
          <w:szCs w:val="24"/>
        </w:rPr>
        <w:t>С</w:t>
      </w:r>
      <w:r w:rsidR="000F4CD5"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ОЦИАЛЬНОЕ И ГОС</w:t>
      </w:r>
      <w:r w:rsidR="000F4CD5">
        <w:rPr>
          <w:b/>
          <w:bCs/>
          <w:iCs/>
          <w:color w:val="004800"/>
          <w:w w:val="100"/>
          <w:sz w:val="24"/>
          <w:szCs w:val="24"/>
          <w:lang w:val="x-none"/>
        </w:rPr>
        <w:t xml:space="preserve">УДАРСТВЕННО-ЧАСТНОЕ ПАРТНЕРСТВО </w:t>
      </w:r>
      <w:r w:rsidR="000F4CD5">
        <w:rPr>
          <w:b/>
          <w:bCs/>
          <w:iCs/>
          <w:color w:val="004800"/>
          <w:w w:val="100"/>
          <w:sz w:val="24"/>
          <w:szCs w:val="24"/>
          <w:lang w:val="x-none"/>
        </w:rPr>
        <w:br/>
      </w:r>
      <w:r w:rsidR="000F4CD5"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КАК ИНСТИТУЦИОНАЛЬНЫЙ КАПИТАЛ УСТОЙЧИВОГО ЭКОНОМИЧЕСКОГО РАЗВИТИЯ ОБЩЕСТВА</w:t>
      </w:r>
      <w:r w:rsidR="00E823D7"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»</w:t>
      </w:r>
    </w:p>
    <w:p w:rsidR="00842AA7" w:rsidRPr="000F4CD5" w:rsidRDefault="00842AA7" w:rsidP="008D50B7">
      <w:pPr>
        <w:pStyle w:val="a3"/>
        <w:spacing w:after="0"/>
        <w:ind w:left="0"/>
        <w:jc w:val="center"/>
        <w:rPr>
          <w:b/>
          <w:bCs/>
          <w:iCs/>
          <w:caps/>
          <w:w w:val="100"/>
          <w:sz w:val="22"/>
          <w:szCs w:val="22"/>
          <w:lang w:val="x-none"/>
        </w:rPr>
      </w:pPr>
    </w:p>
    <w:p w:rsidR="002A2156" w:rsidRPr="000F4CD5" w:rsidRDefault="002A2156" w:rsidP="00E823D7">
      <w:pPr>
        <w:pStyle w:val="a3"/>
        <w:spacing w:after="0"/>
        <w:ind w:left="0"/>
        <w:jc w:val="center"/>
        <w:rPr>
          <w:b/>
          <w:bCs/>
          <w:iCs/>
          <w:caps/>
          <w:color w:val="000070"/>
          <w:w w:val="100"/>
          <w:sz w:val="24"/>
          <w:szCs w:val="24"/>
          <w:lang w:val="x-none"/>
        </w:rPr>
      </w:pPr>
      <w:r w:rsidRPr="000F4CD5">
        <w:rPr>
          <w:b/>
          <w:bCs/>
          <w:iCs/>
          <w:caps/>
          <w:color w:val="000070"/>
          <w:w w:val="100"/>
          <w:sz w:val="24"/>
          <w:szCs w:val="24"/>
          <w:lang w:val="x-none"/>
        </w:rPr>
        <w:t>в период работы форума провод</w:t>
      </w:r>
      <w:r w:rsidR="00AC6230" w:rsidRPr="000F4CD5">
        <w:rPr>
          <w:b/>
          <w:bCs/>
          <w:iCs/>
          <w:caps/>
          <w:color w:val="000070"/>
          <w:w w:val="100"/>
          <w:sz w:val="24"/>
          <w:szCs w:val="24"/>
          <w:lang w:val="x-none"/>
        </w:rPr>
        <w:t>я</w:t>
      </w:r>
      <w:r w:rsidRPr="000F4CD5">
        <w:rPr>
          <w:b/>
          <w:bCs/>
          <w:iCs/>
          <w:caps/>
          <w:color w:val="000070"/>
          <w:w w:val="100"/>
          <w:sz w:val="24"/>
          <w:szCs w:val="24"/>
          <w:lang w:val="x-none"/>
        </w:rPr>
        <w:t>тся</w:t>
      </w:r>
    </w:p>
    <w:p w:rsidR="000F4CD5" w:rsidRPr="002A2156" w:rsidRDefault="000F4CD5" w:rsidP="000F4CD5">
      <w:pPr>
        <w:pStyle w:val="a3"/>
        <w:spacing w:after="0"/>
        <w:ind w:left="0"/>
        <w:jc w:val="center"/>
        <w:rPr>
          <w:b/>
          <w:bCs/>
          <w:iCs/>
          <w:w w:val="100"/>
          <w:sz w:val="8"/>
          <w:szCs w:val="8"/>
        </w:rPr>
      </w:pPr>
    </w:p>
    <w:p w:rsidR="00E823D7" w:rsidRPr="000F4CD5" w:rsidRDefault="00E823D7" w:rsidP="00E823D7">
      <w:pPr>
        <w:pStyle w:val="a3"/>
        <w:spacing w:after="0"/>
        <w:ind w:left="0"/>
        <w:jc w:val="center"/>
        <w:rPr>
          <w:b/>
          <w:bCs/>
          <w:iCs/>
          <w:caps/>
          <w:color w:val="000070"/>
          <w:w w:val="100"/>
          <w:sz w:val="24"/>
          <w:szCs w:val="24"/>
          <w:lang w:val="x-none"/>
        </w:rPr>
      </w:pPr>
      <w:r w:rsidRPr="000F4CD5">
        <w:rPr>
          <w:b/>
          <w:bCs/>
          <w:iCs/>
          <w:caps/>
          <w:color w:val="000070"/>
          <w:w w:val="100"/>
          <w:sz w:val="24"/>
          <w:szCs w:val="24"/>
          <w:lang w:val="x-none"/>
        </w:rPr>
        <w:t xml:space="preserve">ВСЕРОССИЙСКАЯ КОНФЕРЕНЦИЯ </w:t>
      </w:r>
    </w:p>
    <w:p w:rsidR="00E823D7" w:rsidRPr="000F4CD5" w:rsidRDefault="00E823D7" w:rsidP="00E823D7">
      <w:pPr>
        <w:pStyle w:val="a3"/>
        <w:spacing w:after="0"/>
        <w:ind w:left="0"/>
        <w:jc w:val="center"/>
        <w:rPr>
          <w:b/>
          <w:bCs/>
          <w:iCs/>
          <w:caps/>
          <w:color w:val="000070"/>
          <w:w w:val="100"/>
          <w:sz w:val="24"/>
          <w:szCs w:val="24"/>
          <w:lang w:val="x-none"/>
        </w:rPr>
      </w:pPr>
      <w:r w:rsidRPr="000F4CD5">
        <w:rPr>
          <w:b/>
          <w:bCs/>
          <w:iCs/>
          <w:caps/>
          <w:color w:val="000070"/>
          <w:w w:val="100"/>
          <w:sz w:val="24"/>
          <w:szCs w:val="24"/>
          <w:lang w:val="x-none"/>
        </w:rPr>
        <w:t>с приглашением зарубежных участников</w:t>
      </w:r>
    </w:p>
    <w:p w:rsidR="00BB7BC1" w:rsidRPr="002A2156" w:rsidRDefault="00BB7BC1" w:rsidP="00BB7BC1">
      <w:pPr>
        <w:pStyle w:val="a3"/>
        <w:spacing w:after="0"/>
        <w:ind w:left="0"/>
        <w:jc w:val="center"/>
        <w:rPr>
          <w:b/>
          <w:bCs/>
          <w:iCs/>
          <w:w w:val="100"/>
          <w:sz w:val="8"/>
          <w:szCs w:val="8"/>
        </w:rPr>
      </w:pPr>
    </w:p>
    <w:p w:rsidR="00842AA7" w:rsidRPr="000F4CD5" w:rsidRDefault="002A2156" w:rsidP="00BB7BC1">
      <w:pPr>
        <w:pStyle w:val="a3"/>
        <w:spacing w:after="0"/>
        <w:ind w:left="0"/>
        <w:jc w:val="center"/>
        <w:rPr>
          <w:b/>
          <w:bCs/>
          <w:iCs/>
          <w:color w:val="004800"/>
          <w:w w:val="100"/>
          <w:sz w:val="24"/>
          <w:szCs w:val="24"/>
          <w:lang w:val="x-none"/>
        </w:rPr>
      </w:pPr>
      <w:r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«</w:t>
      </w:r>
      <w:r w:rsidR="00842AA7"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М</w:t>
      </w:r>
      <w:r w:rsidR="000F4CD5"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ЕНЕДЖМЕНТ КАЧЕСТВА, ТРАНСПОРТНАЯ И ИНФОРМАЦИОННАЯ БЕЗОПАСНОСТЬ, ИНФОРМАЦИОННЫЕ ТЕХНОЛОГИИ</w:t>
      </w:r>
      <w:r w:rsidR="00842AA7"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»</w:t>
      </w:r>
    </w:p>
    <w:p w:rsidR="00842AA7" w:rsidRDefault="00842AA7" w:rsidP="008D50B7">
      <w:pPr>
        <w:pStyle w:val="a3"/>
        <w:spacing w:after="0"/>
        <w:ind w:left="0"/>
        <w:jc w:val="center"/>
        <w:rPr>
          <w:b/>
          <w:bCs/>
          <w:iCs/>
          <w:color w:val="004800"/>
          <w:w w:val="100"/>
          <w:sz w:val="24"/>
          <w:szCs w:val="24"/>
          <w:lang w:val="x-none"/>
        </w:rPr>
      </w:pPr>
      <w:r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IT&amp;MQ&amp;IS–2016</w:t>
      </w:r>
    </w:p>
    <w:p w:rsidR="000F4CD5" w:rsidRPr="000F4CD5" w:rsidRDefault="000F4CD5" w:rsidP="008D50B7">
      <w:pPr>
        <w:pStyle w:val="a3"/>
        <w:spacing w:after="0"/>
        <w:ind w:left="0"/>
        <w:jc w:val="center"/>
        <w:rPr>
          <w:b/>
          <w:bCs/>
          <w:iCs/>
          <w:color w:val="004800"/>
          <w:w w:val="100"/>
          <w:sz w:val="24"/>
          <w:szCs w:val="24"/>
          <w:lang w:val="x-none"/>
        </w:rPr>
      </w:pPr>
    </w:p>
    <w:p w:rsidR="00842AA7" w:rsidRPr="000F4CD5" w:rsidRDefault="00842AA7" w:rsidP="008D50B7">
      <w:pPr>
        <w:pStyle w:val="a3"/>
        <w:spacing w:after="0"/>
        <w:ind w:left="0"/>
        <w:jc w:val="center"/>
        <w:rPr>
          <w:b/>
          <w:bCs/>
          <w:iCs/>
          <w:caps/>
          <w:color w:val="000070"/>
          <w:w w:val="100"/>
          <w:sz w:val="24"/>
          <w:szCs w:val="24"/>
          <w:lang w:val="x-none"/>
        </w:rPr>
      </w:pPr>
      <w:r w:rsidRPr="000F4CD5">
        <w:rPr>
          <w:b/>
          <w:bCs/>
          <w:iCs/>
          <w:caps/>
          <w:color w:val="000070"/>
          <w:w w:val="100"/>
          <w:sz w:val="24"/>
          <w:szCs w:val="24"/>
          <w:lang w:val="x-none"/>
        </w:rPr>
        <w:t>ШКОЛА МОЛОДЫХ УЧЕНЫХ, АСПИРАНТОВ, МАГИСТРАНТОВ И СТУДЕНТОВ</w:t>
      </w:r>
    </w:p>
    <w:p w:rsidR="00842AA7" w:rsidRPr="000F4CD5" w:rsidRDefault="00842AA7" w:rsidP="008D50B7">
      <w:pPr>
        <w:pStyle w:val="a3"/>
        <w:spacing w:after="0"/>
        <w:ind w:left="0"/>
        <w:jc w:val="center"/>
        <w:rPr>
          <w:b/>
          <w:bCs/>
          <w:iCs/>
          <w:color w:val="004800"/>
          <w:w w:val="100"/>
          <w:sz w:val="24"/>
          <w:szCs w:val="24"/>
          <w:lang w:val="x-none"/>
        </w:rPr>
      </w:pPr>
      <w:r w:rsidRPr="000F4CD5">
        <w:rPr>
          <w:b/>
          <w:bCs/>
          <w:iCs/>
          <w:color w:val="004800"/>
          <w:w w:val="100"/>
          <w:sz w:val="24"/>
          <w:szCs w:val="24"/>
          <w:lang w:val="x-none"/>
        </w:rPr>
        <w:t>«КАЧЕСТВО. ИННОВАЦИИ. ОБРАЗОВАНИЕ»</w:t>
      </w:r>
    </w:p>
    <w:p w:rsidR="00850B69" w:rsidRPr="000F4CD5" w:rsidRDefault="00850B69" w:rsidP="00850B69">
      <w:pPr>
        <w:pStyle w:val="a3"/>
        <w:spacing w:after="0"/>
        <w:ind w:left="0"/>
        <w:jc w:val="center"/>
        <w:rPr>
          <w:b/>
          <w:bCs/>
          <w:iCs/>
          <w:color w:val="004800"/>
          <w:w w:val="100"/>
          <w:sz w:val="12"/>
          <w:szCs w:val="12"/>
          <w:lang w:val="x-none"/>
        </w:rPr>
      </w:pPr>
    </w:p>
    <w:p w:rsidR="00E823D7" w:rsidRPr="000F4CD5" w:rsidRDefault="000F4CD5" w:rsidP="008D50B7">
      <w:pPr>
        <w:pStyle w:val="a3"/>
        <w:spacing w:after="0"/>
        <w:ind w:left="0"/>
        <w:jc w:val="center"/>
        <w:rPr>
          <w:b/>
          <w:bCs/>
          <w:color w:val="004800"/>
          <w:w w:val="100"/>
          <w:sz w:val="24"/>
          <w:szCs w:val="24"/>
          <w:lang w:val="x-none"/>
        </w:rPr>
      </w:pPr>
      <w:r w:rsidRPr="000F4CD5">
        <w:rPr>
          <w:b/>
          <w:bCs/>
          <w:color w:val="004800"/>
          <w:w w:val="100"/>
          <w:sz w:val="24"/>
          <w:szCs w:val="24"/>
          <w:lang w:val="x-none"/>
        </w:rPr>
        <w:t xml:space="preserve">посвящённые 120-летию </w:t>
      </w:r>
      <w:r w:rsidR="00E823D7" w:rsidRPr="000F4CD5">
        <w:rPr>
          <w:b/>
          <w:bCs/>
          <w:color w:val="004800"/>
          <w:w w:val="100"/>
          <w:sz w:val="24"/>
          <w:szCs w:val="24"/>
          <w:lang w:val="x-none"/>
        </w:rPr>
        <w:t>МИИТ</w:t>
      </w:r>
    </w:p>
    <w:p w:rsidR="00D53AE7" w:rsidRDefault="00D53AE7" w:rsidP="008D50B7">
      <w:pPr>
        <w:pStyle w:val="a3"/>
        <w:spacing w:after="0"/>
        <w:ind w:left="0"/>
        <w:jc w:val="center"/>
        <w:rPr>
          <w:bCs/>
          <w:w w:val="100"/>
          <w:sz w:val="20"/>
          <w:szCs w:val="20"/>
        </w:rPr>
      </w:pPr>
    </w:p>
    <w:p w:rsidR="00850B69" w:rsidRDefault="00850B69" w:rsidP="008D50B7">
      <w:pPr>
        <w:pStyle w:val="a3"/>
        <w:spacing w:after="0"/>
        <w:ind w:left="0"/>
        <w:jc w:val="center"/>
        <w:rPr>
          <w:bCs/>
          <w:w w:val="100"/>
          <w:sz w:val="20"/>
          <w:szCs w:val="20"/>
        </w:rPr>
      </w:pPr>
    </w:p>
    <w:p w:rsidR="000F4CD5" w:rsidRPr="00B23525" w:rsidRDefault="000F4CD5" w:rsidP="000F4CD5">
      <w:pPr>
        <w:pStyle w:val="a3"/>
        <w:spacing w:after="0"/>
        <w:ind w:left="0"/>
        <w:jc w:val="center"/>
        <w:rPr>
          <w:b/>
          <w:bCs/>
          <w:color w:val="000070"/>
          <w:w w:val="100"/>
          <w:sz w:val="24"/>
          <w:szCs w:val="24"/>
        </w:rPr>
      </w:pPr>
      <w:r w:rsidRPr="00B23525">
        <w:rPr>
          <w:b/>
          <w:bCs/>
          <w:color w:val="000070"/>
          <w:w w:val="100"/>
          <w:sz w:val="24"/>
          <w:szCs w:val="24"/>
        </w:rPr>
        <w:t>4 – 11 октября 2016 г.</w:t>
      </w:r>
    </w:p>
    <w:p w:rsidR="000F4CD5" w:rsidRPr="00B23525" w:rsidRDefault="000F4CD5" w:rsidP="000F4CD5">
      <w:pPr>
        <w:pStyle w:val="a3"/>
        <w:spacing w:after="0"/>
        <w:ind w:left="0"/>
        <w:jc w:val="center"/>
        <w:rPr>
          <w:b/>
          <w:bCs/>
          <w:color w:val="000070"/>
          <w:w w:val="100"/>
          <w:sz w:val="24"/>
          <w:szCs w:val="24"/>
        </w:rPr>
      </w:pPr>
      <w:r w:rsidRPr="00B23525">
        <w:rPr>
          <w:b/>
          <w:color w:val="000070"/>
          <w:w w:val="100"/>
          <w:sz w:val="24"/>
          <w:szCs w:val="24"/>
        </w:rPr>
        <w:t>г. Нальчик, п. Эльбрус</w:t>
      </w:r>
    </w:p>
    <w:p w:rsidR="00BB7BC1" w:rsidRDefault="00BB7BC1" w:rsidP="001832D7">
      <w:pPr>
        <w:pStyle w:val="a3"/>
        <w:spacing w:after="0"/>
        <w:ind w:left="0"/>
        <w:jc w:val="center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br w:type="page"/>
      </w:r>
    </w:p>
    <w:p w:rsidR="000D6160" w:rsidRPr="00AF4B2B" w:rsidRDefault="00842AA7" w:rsidP="00815960">
      <w:pPr>
        <w:pStyle w:val="a3"/>
        <w:spacing w:after="80"/>
        <w:ind w:left="0"/>
        <w:jc w:val="center"/>
        <w:rPr>
          <w:b/>
          <w:bCs/>
          <w:i/>
          <w:iCs/>
          <w:w w:val="100"/>
          <w:sz w:val="24"/>
          <w:szCs w:val="24"/>
        </w:rPr>
      </w:pPr>
      <w:bookmarkStart w:id="0" w:name="_GoBack"/>
      <w:r w:rsidRPr="00AF4B2B">
        <w:rPr>
          <w:b/>
          <w:bCs/>
          <w:i/>
          <w:iCs/>
          <w:w w:val="100"/>
          <w:sz w:val="24"/>
          <w:szCs w:val="24"/>
        </w:rPr>
        <w:lastRenderedPageBreak/>
        <w:t>Уважаемые коллеги!</w:t>
      </w:r>
    </w:p>
    <w:bookmarkEnd w:id="0"/>
    <w:p w:rsidR="00842AA7" w:rsidRPr="0064599D" w:rsidRDefault="00842AA7" w:rsidP="00815960">
      <w:pPr>
        <w:pStyle w:val="a3"/>
        <w:spacing w:after="80"/>
        <w:ind w:left="0" w:firstLine="709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Приглашаем Вас принять участие в работе</w:t>
      </w:r>
      <w:r w:rsidR="00E823D7" w:rsidRPr="0064599D">
        <w:rPr>
          <w:w w:val="100"/>
          <w:sz w:val="23"/>
          <w:szCs w:val="23"/>
        </w:rPr>
        <w:t xml:space="preserve"> Межрегионального Форума</w:t>
      </w:r>
      <w:r w:rsidRPr="0064599D">
        <w:rPr>
          <w:w w:val="100"/>
          <w:sz w:val="23"/>
          <w:szCs w:val="23"/>
        </w:rPr>
        <w:t xml:space="preserve"> </w:t>
      </w:r>
      <w:r w:rsidRPr="0064599D">
        <w:rPr>
          <w:b/>
          <w:w w:val="100"/>
          <w:sz w:val="23"/>
          <w:szCs w:val="23"/>
        </w:rPr>
        <w:t>«</w:t>
      </w:r>
      <w:r w:rsidRPr="0064599D">
        <w:rPr>
          <w:b/>
          <w:bCs/>
          <w:iCs/>
          <w:w w:val="100"/>
          <w:sz w:val="23"/>
          <w:szCs w:val="23"/>
        </w:rPr>
        <w:t>Социальное и государственно</w:t>
      </w:r>
      <w:r w:rsidR="00C65BB6" w:rsidRPr="0064599D">
        <w:rPr>
          <w:b/>
          <w:bCs/>
          <w:iCs/>
          <w:w w:val="100"/>
          <w:sz w:val="23"/>
          <w:szCs w:val="23"/>
        </w:rPr>
        <w:t>-</w:t>
      </w:r>
      <w:r w:rsidRPr="0064599D">
        <w:rPr>
          <w:b/>
          <w:bCs/>
          <w:iCs/>
          <w:w w:val="100"/>
          <w:sz w:val="23"/>
          <w:szCs w:val="23"/>
        </w:rPr>
        <w:t>частное партнерство как институциональный капитал устойчивого э</w:t>
      </w:r>
      <w:r w:rsidR="00A9226A" w:rsidRPr="0064599D">
        <w:rPr>
          <w:b/>
          <w:bCs/>
          <w:iCs/>
          <w:w w:val="100"/>
          <w:sz w:val="23"/>
          <w:szCs w:val="23"/>
        </w:rPr>
        <w:t>кономического развития общества</w:t>
      </w:r>
      <w:r w:rsidR="00E823D7" w:rsidRPr="0064599D">
        <w:rPr>
          <w:b/>
          <w:bCs/>
          <w:iCs/>
          <w:w w:val="100"/>
          <w:sz w:val="23"/>
          <w:szCs w:val="23"/>
        </w:rPr>
        <w:t xml:space="preserve">» </w:t>
      </w:r>
      <w:r w:rsidR="008E5F78" w:rsidRPr="0064599D">
        <w:rPr>
          <w:bCs/>
          <w:iCs/>
          <w:w w:val="100"/>
          <w:sz w:val="23"/>
          <w:szCs w:val="23"/>
        </w:rPr>
        <w:t>и</w:t>
      </w:r>
      <w:r w:rsidRPr="0064599D">
        <w:rPr>
          <w:b/>
          <w:bCs/>
          <w:iCs/>
          <w:w w:val="100"/>
          <w:sz w:val="23"/>
          <w:szCs w:val="23"/>
        </w:rPr>
        <w:t xml:space="preserve"> </w:t>
      </w:r>
      <w:r w:rsidR="00E823D7" w:rsidRPr="0064599D">
        <w:rPr>
          <w:w w:val="100"/>
          <w:sz w:val="23"/>
          <w:szCs w:val="23"/>
        </w:rPr>
        <w:t>Всероссийской конференции с приглашением международных участников</w:t>
      </w:r>
      <w:r w:rsidR="00E823D7" w:rsidRPr="0064599D">
        <w:rPr>
          <w:b/>
          <w:bCs/>
          <w:iCs/>
          <w:w w:val="100"/>
          <w:sz w:val="23"/>
          <w:szCs w:val="23"/>
        </w:rPr>
        <w:t xml:space="preserve"> </w:t>
      </w:r>
      <w:r w:rsidR="007762AB" w:rsidRPr="0064599D">
        <w:rPr>
          <w:b/>
          <w:bCs/>
          <w:iCs/>
          <w:w w:val="100"/>
          <w:sz w:val="23"/>
          <w:szCs w:val="23"/>
        </w:rPr>
        <w:t>«</w:t>
      </w:r>
      <w:r w:rsidR="00A9226A" w:rsidRPr="0064599D">
        <w:rPr>
          <w:b/>
          <w:bCs/>
          <w:iCs/>
          <w:w w:val="100"/>
          <w:sz w:val="23"/>
          <w:szCs w:val="23"/>
        </w:rPr>
        <w:t>М</w:t>
      </w:r>
      <w:r w:rsidRPr="0064599D">
        <w:rPr>
          <w:b/>
          <w:bCs/>
          <w:iCs/>
          <w:w w:val="100"/>
          <w:sz w:val="23"/>
          <w:szCs w:val="23"/>
        </w:rPr>
        <w:t>енеджмент качества, транспортная и информационная безопасность, информационные технологии</w:t>
      </w:r>
      <w:r w:rsidRPr="0064599D">
        <w:rPr>
          <w:b/>
          <w:w w:val="100"/>
          <w:sz w:val="23"/>
          <w:szCs w:val="23"/>
        </w:rPr>
        <w:t>» (IT&amp;MQ&amp;IS–2016)</w:t>
      </w:r>
      <w:r w:rsidR="00FD4306" w:rsidRPr="0064599D">
        <w:rPr>
          <w:b/>
          <w:w w:val="100"/>
          <w:sz w:val="23"/>
          <w:szCs w:val="23"/>
        </w:rPr>
        <w:t xml:space="preserve">, </w:t>
      </w:r>
      <w:r w:rsidR="00FD4306" w:rsidRPr="0064599D">
        <w:rPr>
          <w:w w:val="100"/>
          <w:sz w:val="23"/>
          <w:szCs w:val="23"/>
        </w:rPr>
        <w:t>посвящ</w:t>
      </w:r>
      <w:r w:rsidR="00C65BB6" w:rsidRPr="0064599D">
        <w:rPr>
          <w:w w:val="100"/>
          <w:sz w:val="23"/>
          <w:szCs w:val="23"/>
        </w:rPr>
        <w:t>енной</w:t>
      </w:r>
      <w:r w:rsidR="00FD4306" w:rsidRPr="0064599D">
        <w:rPr>
          <w:w w:val="100"/>
          <w:sz w:val="23"/>
          <w:szCs w:val="23"/>
        </w:rPr>
        <w:t xml:space="preserve"> 120-летию МИИТ</w:t>
      </w:r>
      <w:r w:rsidRPr="0064599D">
        <w:rPr>
          <w:b/>
          <w:w w:val="100"/>
          <w:sz w:val="23"/>
          <w:szCs w:val="23"/>
        </w:rPr>
        <w:t>.</w:t>
      </w:r>
      <w:r w:rsidR="00E823D7" w:rsidRPr="0064599D">
        <w:rPr>
          <w:w w:val="100"/>
          <w:sz w:val="23"/>
          <w:szCs w:val="23"/>
        </w:rPr>
        <w:t xml:space="preserve"> В рамках Форума </w:t>
      </w:r>
      <w:r w:rsidRPr="0064599D">
        <w:rPr>
          <w:w w:val="100"/>
          <w:sz w:val="23"/>
          <w:szCs w:val="23"/>
        </w:rPr>
        <w:t>пройдет Школа молодых ученых, аспирантов, магистрантов и студентов</w:t>
      </w:r>
      <w:r w:rsidR="00A9226A" w:rsidRPr="0064599D">
        <w:rPr>
          <w:w w:val="100"/>
          <w:sz w:val="23"/>
          <w:szCs w:val="23"/>
        </w:rPr>
        <w:t xml:space="preserve"> </w:t>
      </w:r>
      <w:r w:rsidR="00A9226A" w:rsidRPr="0064599D">
        <w:rPr>
          <w:b/>
          <w:w w:val="100"/>
          <w:sz w:val="23"/>
          <w:szCs w:val="23"/>
        </w:rPr>
        <w:t>«Качество. Инновации. Образование»</w:t>
      </w:r>
      <w:r w:rsidRPr="0064599D">
        <w:rPr>
          <w:b/>
          <w:w w:val="100"/>
          <w:sz w:val="23"/>
          <w:szCs w:val="23"/>
        </w:rPr>
        <w:t xml:space="preserve">. </w:t>
      </w:r>
      <w:r w:rsidR="00FB7330" w:rsidRPr="0064599D">
        <w:rPr>
          <w:w w:val="100"/>
          <w:sz w:val="23"/>
          <w:szCs w:val="23"/>
        </w:rPr>
        <w:t xml:space="preserve">Конференция состоится </w:t>
      </w:r>
      <w:r w:rsidR="00A9226A" w:rsidRPr="0064599D">
        <w:rPr>
          <w:w w:val="100"/>
          <w:sz w:val="23"/>
          <w:szCs w:val="23"/>
        </w:rPr>
        <w:t xml:space="preserve">с 4 по 11 </w:t>
      </w:r>
      <w:r w:rsidR="000C6B67" w:rsidRPr="0064599D">
        <w:rPr>
          <w:w w:val="100"/>
          <w:sz w:val="23"/>
          <w:szCs w:val="23"/>
        </w:rPr>
        <w:t>октября</w:t>
      </w:r>
      <w:r w:rsidRPr="0064599D">
        <w:rPr>
          <w:w w:val="100"/>
          <w:sz w:val="23"/>
          <w:szCs w:val="23"/>
        </w:rPr>
        <w:t xml:space="preserve"> 2016 года в КБГУ и на учебно</w:t>
      </w:r>
      <w:r w:rsidR="000C6B67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на</w:t>
      </w:r>
      <w:r w:rsidR="000C6B67" w:rsidRPr="0064599D">
        <w:rPr>
          <w:w w:val="100"/>
          <w:sz w:val="23"/>
          <w:szCs w:val="23"/>
        </w:rPr>
        <w:t>учной базе КБГУ в Приэльбрусье</w:t>
      </w:r>
      <w:r w:rsidRPr="0064599D">
        <w:rPr>
          <w:w w:val="100"/>
          <w:sz w:val="23"/>
          <w:szCs w:val="23"/>
        </w:rPr>
        <w:t>.</w:t>
      </w:r>
    </w:p>
    <w:p w:rsidR="00842AA7" w:rsidRPr="0064599D" w:rsidRDefault="00842AA7" w:rsidP="00815960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НАУЧНЫЕ НАПРАВЛЕНИЯ</w:t>
      </w:r>
      <w:r w:rsidR="00E823D7" w:rsidRPr="0064599D">
        <w:rPr>
          <w:bCs w:val="0"/>
          <w:iCs/>
          <w:caps/>
          <w:w w:val="100"/>
          <w:sz w:val="23"/>
          <w:szCs w:val="23"/>
        </w:rPr>
        <w:t xml:space="preserve"> ФОРУМА, КОНФЕРЕНЦИИ И</w:t>
      </w:r>
      <w:r w:rsidR="0021359D" w:rsidRPr="0064599D">
        <w:rPr>
          <w:bCs w:val="0"/>
          <w:iCs/>
          <w:caps/>
          <w:w w:val="100"/>
          <w:sz w:val="23"/>
          <w:szCs w:val="23"/>
        </w:rPr>
        <w:t xml:space="preserve"> ШКОЛЫ МОЛОДЫХ УЧЁНЫХ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Социальное и государственно</w:t>
      </w:r>
      <w:r w:rsidR="00C65BB6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частное партнёрство.</w:t>
      </w:r>
    </w:p>
    <w:p w:rsidR="000C6B67" w:rsidRPr="0064599D" w:rsidRDefault="000C6B67" w:rsidP="00815960">
      <w:pPr>
        <w:pStyle w:val="a9"/>
        <w:numPr>
          <w:ilvl w:val="0"/>
          <w:numId w:val="19"/>
        </w:numPr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Навигационно-информационные системы. Глобальная навигационная спутниковая система (ГЛОНАСС).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Менеджмент систем транспортной и информационной безопасности. Компьютерная безопасность.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 xml:space="preserve">Безопасность на транспорте. 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Информационно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коммуникационные технологии в образовании, науке и экономике.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Автоматизация бизнес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процессов. Автоматизированные системы контроля и управления качеством.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Инструментальные средства контроля качества продукции и услу</w:t>
      </w:r>
      <w:r w:rsidR="009B12BE" w:rsidRPr="0064599D">
        <w:rPr>
          <w:w w:val="100"/>
          <w:sz w:val="23"/>
          <w:szCs w:val="23"/>
        </w:rPr>
        <w:t>г. </w:t>
      </w:r>
      <w:r w:rsidRPr="0064599D">
        <w:rPr>
          <w:w w:val="100"/>
          <w:sz w:val="23"/>
          <w:szCs w:val="23"/>
        </w:rPr>
        <w:t>Программно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аппаратные и технические средства контроля и управления.</w:t>
      </w:r>
      <w:r w:rsidR="00A33B69" w:rsidRPr="0064599D">
        <w:rPr>
          <w:w w:val="100"/>
          <w:sz w:val="23"/>
          <w:szCs w:val="23"/>
        </w:rPr>
        <w:t xml:space="preserve"> 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Системы менеджмента качества. Международные интегральные системы менеджмента качества информационных систем. Внедрение, сертификация, аудит.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 xml:space="preserve">Инженерный менеджмент. </w:t>
      </w:r>
      <w:r w:rsidRPr="0064599D">
        <w:rPr>
          <w:w w:val="100"/>
          <w:sz w:val="23"/>
          <w:szCs w:val="23"/>
          <w:lang w:val="en-US"/>
        </w:rPr>
        <w:t>IT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сервис менеджмент. Менеджмент проектов и рисков.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Подготовка и переподготовка кадров для информационного общества.</w:t>
      </w:r>
      <w:r w:rsidR="000C6B67" w:rsidRPr="0064599D">
        <w:rPr>
          <w:w w:val="100"/>
          <w:sz w:val="23"/>
          <w:szCs w:val="23"/>
        </w:rPr>
        <w:t xml:space="preserve"> Технические средства обучения. </w:t>
      </w:r>
      <w:r w:rsidRPr="0064599D">
        <w:rPr>
          <w:w w:val="100"/>
          <w:sz w:val="23"/>
          <w:szCs w:val="23"/>
        </w:rPr>
        <w:t>Электронное образование. Смарт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образование.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Интеллектуальные производства. Конструкторско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технологическая информатика в промышленности. Методы повышения технико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экономических показателей технических систем.</w:t>
      </w:r>
    </w:p>
    <w:p w:rsidR="00842AA7" w:rsidRPr="0064599D" w:rsidRDefault="00842AA7" w:rsidP="00815960">
      <w:pPr>
        <w:pStyle w:val="a9"/>
        <w:numPr>
          <w:ilvl w:val="0"/>
          <w:numId w:val="19"/>
        </w:numPr>
        <w:tabs>
          <w:tab w:val="left" w:pos="426"/>
        </w:tabs>
        <w:spacing w:after="8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Импортозамещение и продовольственная безопасность.</w:t>
      </w:r>
    </w:p>
    <w:p w:rsidR="00842AA7" w:rsidRPr="0064599D" w:rsidRDefault="00842AA7" w:rsidP="00815960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РАБОЧИЙ ЯЗЫК КОНФЕРЕНЦИИ</w:t>
      </w:r>
    </w:p>
    <w:p w:rsidR="00842AA7" w:rsidRPr="0064599D" w:rsidRDefault="00D6785E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Русский,</w:t>
      </w:r>
      <w:r w:rsidR="00FD4306" w:rsidRPr="0064599D">
        <w:rPr>
          <w:w w:val="100"/>
          <w:sz w:val="23"/>
          <w:szCs w:val="23"/>
        </w:rPr>
        <w:t xml:space="preserve"> </w:t>
      </w:r>
      <w:r w:rsidR="00EC223F" w:rsidRPr="0064599D">
        <w:rPr>
          <w:w w:val="100"/>
          <w:sz w:val="23"/>
          <w:szCs w:val="23"/>
        </w:rPr>
        <w:t>английский.</w:t>
      </w:r>
    </w:p>
    <w:p w:rsidR="00D6785E" w:rsidRPr="0064599D" w:rsidRDefault="009D783D" w:rsidP="00815960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ПРОГРАММНЫЙ</w:t>
      </w:r>
      <w:r w:rsidR="00D6785E" w:rsidRPr="0064599D">
        <w:rPr>
          <w:bCs w:val="0"/>
          <w:iCs/>
          <w:caps/>
          <w:w w:val="100"/>
          <w:sz w:val="23"/>
          <w:szCs w:val="23"/>
        </w:rPr>
        <w:t xml:space="preserve"> КОМИТЕТ ФОРУМА</w:t>
      </w:r>
      <w:r w:rsidRPr="0064599D">
        <w:rPr>
          <w:bCs w:val="0"/>
          <w:iCs/>
          <w:caps/>
          <w:w w:val="100"/>
          <w:sz w:val="23"/>
          <w:szCs w:val="23"/>
        </w:rPr>
        <w:t xml:space="preserve"> и конференции</w:t>
      </w:r>
    </w:p>
    <w:p w:rsidR="00D6785E" w:rsidRPr="0064599D" w:rsidRDefault="001D3D12" w:rsidP="00815960">
      <w:pPr>
        <w:spacing w:after="80"/>
        <w:jc w:val="both"/>
        <w:rPr>
          <w:b/>
          <w:w w:val="100"/>
          <w:sz w:val="23"/>
          <w:szCs w:val="23"/>
        </w:rPr>
      </w:pPr>
      <w:r w:rsidRPr="0064599D">
        <w:rPr>
          <w:b/>
          <w:w w:val="100"/>
          <w:sz w:val="23"/>
          <w:szCs w:val="23"/>
        </w:rPr>
        <w:t xml:space="preserve">Кузнецов Лев Владимирович </w:t>
      </w:r>
      <w:r w:rsidR="00A82ABF" w:rsidRPr="0064599D">
        <w:rPr>
          <w:w w:val="100"/>
          <w:sz w:val="23"/>
          <w:szCs w:val="23"/>
        </w:rPr>
        <w:t>–</w:t>
      </w:r>
      <w:r w:rsidR="00D6785E" w:rsidRPr="0064599D">
        <w:rPr>
          <w:w w:val="100"/>
          <w:sz w:val="23"/>
          <w:szCs w:val="23"/>
        </w:rPr>
        <w:t xml:space="preserve"> министр РФ по делам Северного Кавказа</w:t>
      </w:r>
      <w:r w:rsidRPr="0064599D">
        <w:rPr>
          <w:w w:val="100"/>
          <w:sz w:val="23"/>
          <w:szCs w:val="23"/>
        </w:rPr>
        <w:t>, председатель программного комитета</w:t>
      </w:r>
      <w:r w:rsidR="00254618" w:rsidRPr="0064599D">
        <w:rPr>
          <w:w w:val="100"/>
          <w:sz w:val="23"/>
          <w:szCs w:val="23"/>
        </w:rPr>
        <w:t xml:space="preserve"> </w:t>
      </w:r>
      <w:r w:rsidRPr="0064599D">
        <w:rPr>
          <w:w w:val="100"/>
          <w:sz w:val="23"/>
          <w:szCs w:val="23"/>
        </w:rPr>
        <w:t>(ПК).</w:t>
      </w:r>
    </w:p>
    <w:p w:rsidR="00D6785E" w:rsidRPr="0064599D" w:rsidRDefault="001D3D12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b/>
          <w:w w:val="100"/>
          <w:sz w:val="23"/>
          <w:szCs w:val="23"/>
        </w:rPr>
        <w:t>Хацаев Олег Станиславович –</w:t>
      </w:r>
      <w:r w:rsidR="00D6785E" w:rsidRPr="0064599D">
        <w:rPr>
          <w:b/>
          <w:w w:val="100"/>
          <w:sz w:val="23"/>
          <w:szCs w:val="23"/>
        </w:rPr>
        <w:t xml:space="preserve"> </w:t>
      </w:r>
      <w:r w:rsidR="00D6785E" w:rsidRPr="0064599D">
        <w:rPr>
          <w:w w:val="100"/>
          <w:sz w:val="23"/>
          <w:szCs w:val="23"/>
        </w:rPr>
        <w:t>статс-</w:t>
      </w:r>
      <w:r w:rsidR="009957AD" w:rsidRPr="0064599D">
        <w:rPr>
          <w:w w:val="100"/>
          <w:sz w:val="23"/>
          <w:szCs w:val="23"/>
        </w:rPr>
        <w:t>секретарь, зам. Министра</w:t>
      </w:r>
      <w:r w:rsidR="00D6785E" w:rsidRPr="0064599D">
        <w:rPr>
          <w:w w:val="100"/>
          <w:sz w:val="23"/>
          <w:szCs w:val="23"/>
        </w:rPr>
        <w:t xml:space="preserve"> РФ по делам Северного Кавказа</w:t>
      </w:r>
      <w:r w:rsidRPr="0064599D">
        <w:rPr>
          <w:w w:val="100"/>
          <w:sz w:val="23"/>
          <w:szCs w:val="23"/>
        </w:rPr>
        <w:t>, зам. председателя ПК.</w:t>
      </w:r>
    </w:p>
    <w:p w:rsidR="009957AD" w:rsidRPr="0064599D" w:rsidRDefault="001D3D12" w:rsidP="00815960">
      <w:pPr>
        <w:spacing w:after="80"/>
        <w:jc w:val="both"/>
        <w:rPr>
          <w:b/>
          <w:w w:val="100"/>
          <w:sz w:val="23"/>
          <w:szCs w:val="23"/>
        </w:rPr>
      </w:pPr>
      <w:r w:rsidRPr="0064599D">
        <w:rPr>
          <w:b/>
          <w:w w:val="100"/>
          <w:sz w:val="23"/>
          <w:szCs w:val="23"/>
        </w:rPr>
        <w:t xml:space="preserve">Дадов Муаед Алиевич </w:t>
      </w:r>
      <w:r w:rsidR="00235FFA" w:rsidRPr="0064599D">
        <w:rPr>
          <w:b/>
          <w:w w:val="100"/>
          <w:sz w:val="23"/>
          <w:szCs w:val="23"/>
        </w:rPr>
        <w:t>–</w:t>
      </w:r>
      <w:r w:rsidR="009957AD" w:rsidRPr="0064599D">
        <w:rPr>
          <w:b/>
          <w:w w:val="100"/>
          <w:sz w:val="23"/>
          <w:szCs w:val="23"/>
        </w:rPr>
        <w:t xml:space="preserve"> </w:t>
      </w:r>
      <w:r w:rsidR="009957AD" w:rsidRPr="0064599D">
        <w:rPr>
          <w:w w:val="100"/>
          <w:sz w:val="23"/>
          <w:szCs w:val="23"/>
        </w:rPr>
        <w:t>первый вице-премьер правительства КБР</w:t>
      </w:r>
      <w:r w:rsidRPr="0064599D">
        <w:rPr>
          <w:w w:val="100"/>
          <w:sz w:val="23"/>
          <w:szCs w:val="23"/>
        </w:rPr>
        <w:t>, зам. председателя ПК.</w:t>
      </w:r>
    </w:p>
    <w:p w:rsidR="009957AD" w:rsidRPr="0064599D" w:rsidRDefault="009957AD" w:rsidP="00815960">
      <w:pPr>
        <w:spacing w:after="80"/>
        <w:jc w:val="both"/>
        <w:rPr>
          <w:b/>
          <w:w w:val="100"/>
          <w:sz w:val="23"/>
          <w:szCs w:val="23"/>
        </w:rPr>
      </w:pPr>
      <w:r w:rsidRPr="0064599D">
        <w:rPr>
          <w:b/>
          <w:w w:val="100"/>
          <w:sz w:val="23"/>
          <w:szCs w:val="23"/>
        </w:rPr>
        <w:t>Лёвин Борис Алексеевич</w:t>
      </w:r>
      <w:r w:rsidR="00A82ABF" w:rsidRPr="0064599D">
        <w:rPr>
          <w:b/>
          <w:w w:val="100"/>
          <w:sz w:val="23"/>
          <w:szCs w:val="23"/>
        </w:rPr>
        <w:t xml:space="preserve"> – </w:t>
      </w:r>
      <w:r w:rsidRPr="0064599D">
        <w:rPr>
          <w:w w:val="100"/>
          <w:sz w:val="23"/>
          <w:szCs w:val="23"/>
        </w:rPr>
        <w:t xml:space="preserve">ректор </w:t>
      </w:r>
      <w:r w:rsidR="00A82ABF" w:rsidRPr="0064599D">
        <w:rPr>
          <w:w w:val="100"/>
          <w:sz w:val="23"/>
          <w:szCs w:val="23"/>
        </w:rPr>
        <w:t>М</w:t>
      </w:r>
      <w:r w:rsidR="00254618" w:rsidRPr="0064599D">
        <w:rPr>
          <w:w w:val="100"/>
          <w:sz w:val="23"/>
          <w:szCs w:val="23"/>
        </w:rPr>
        <w:t xml:space="preserve">осковского государственного университета путей сообщения </w:t>
      </w:r>
      <w:r w:rsidR="00E64E67" w:rsidRPr="0064599D">
        <w:rPr>
          <w:w w:val="100"/>
          <w:sz w:val="23"/>
          <w:szCs w:val="23"/>
        </w:rPr>
        <w:t xml:space="preserve">Императора Николая </w:t>
      </w:r>
      <w:r w:rsidR="00E64E67" w:rsidRPr="0064599D">
        <w:rPr>
          <w:w w:val="100"/>
          <w:sz w:val="23"/>
          <w:szCs w:val="23"/>
          <w:lang w:val="en-US"/>
        </w:rPr>
        <w:t>II</w:t>
      </w:r>
      <w:r w:rsidR="00E64E67" w:rsidRPr="0064599D">
        <w:rPr>
          <w:w w:val="100"/>
          <w:sz w:val="23"/>
          <w:szCs w:val="23"/>
        </w:rPr>
        <w:t xml:space="preserve"> </w:t>
      </w:r>
      <w:r w:rsidR="00A82ABF" w:rsidRPr="0064599D">
        <w:rPr>
          <w:w w:val="100"/>
          <w:sz w:val="23"/>
          <w:szCs w:val="23"/>
        </w:rPr>
        <w:t>(</w:t>
      </w:r>
      <w:r w:rsidRPr="0064599D">
        <w:rPr>
          <w:w w:val="100"/>
          <w:sz w:val="23"/>
          <w:szCs w:val="23"/>
        </w:rPr>
        <w:t>МИИТ</w:t>
      </w:r>
      <w:r w:rsidR="00A82ABF" w:rsidRPr="0064599D">
        <w:rPr>
          <w:w w:val="100"/>
          <w:sz w:val="23"/>
          <w:szCs w:val="23"/>
        </w:rPr>
        <w:t xml:space="preserve">) </w:t>
      </w:r>
      <w:r w:rsidRPr="0064599D">
        <w:rPr>
          <w:w w:val="100"/>
          <w:sz w:val="23"/>
          <w:szCs w:val="23"/>
        </w:rPr>
        <w:t>г.</w:t>
      </w:r>
      <w:r w:rsidR="0021359D" w:rsidRPr="0064599D">
        <w:rPr>
          <w:w w:val="100"/>
          <w:sz w:val="23"/>
          <w:szCs w:val="23"/>
        </w:rPr>
        <w:t> </w:t>
      </w:r>
      <w:r w:rsidRPr="0064599D">
        <w:rPr>
          <w:w w:val="100"/>
          <w:sz w:val="23"/>
          <w:szCs w:val="23"/>
        </w:rPr>
        <w:t>Москва</w:t>
      </w:r>
      <w:r w:rsidR="001D3D12" w:rsidRPr="0064599D">
        <w:rPr>
          <w:w w:val="100"/>
          <w:sz w:val="23"/>
          <w:szCs w:val="23"/>
        </w:rPr>
        <w:t>, зам. председателя ПК.</w:t>
      </w:r>
      <w:r w:rsidRPr="0064599D">
        <w:rPr>
          <w:b/>
          <w:w w:val="100"/>
          <w:sz w:val="23"/>
          <w:szCs w:val="23"/>
        </w:rPr>
        <w:t xml:space="preserve"> </w:t>
      </w:r>
    </w:p>
    <w:p w:rsidR="009957AD" w:rsidRPr="0064599D" w:rsidRDefault="009957AD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Альтудов Ю</w:t>
      </w:r>
      <w:r w:rsidR="001D3D12" w:rsidRPr="0064599D">
        <w:rPr>
          <w:b/>
          <w:color w:val="auto"/>
          <w:w w:val="100"/>
          <w:sz w:val="23"/>
          <w:szCs w:val="23"/>
        </w:rPr>
        <w:t xml:space="preserve">рий </w:t>
      </w:r>
      <w:r w:rsidRPr="0064599D">
        <w:rPr>
          <w:b/>
          <w:color w:val="auto"/>
          <w:w w:val="100"/>
          <w:sz w:val="23"/>
          <w:szCs w:val="23"/>
        </w:rPr>
        <w:t>К</w:t>
      </w:r>
      <w:r w:rsidR="001D3D12" w:rsidRPr="0064599D">
        <w:rPr>
          <w:b/>
          <w:color w:val="auto"/>
          <w:w w:val="100"/>
          <w:sz w:val="23"/>
          <w:szCs w:val="23"/>
        </w:rPr>
        <w:t>амбулатович</w:t>
      </w:r>
      <w:r w:rsidRPr="0064599D">
        <w:rPr>
          <w:color w:val="auto"/>
          <w:w w:val="100"/>
          <w:sz w:val="23"/>
          <w:szCs w:val="23"/>
        </w:rPr>
        <w:t xml:space="preserve"> – </w:t>
      </w:r>
      <w:r w:rsidRPr="0064599D">
        <w:rPr>
          <w:bCs/>
          <w:color w:val="auto"/>
          <w:w w:val="100"/>
          <w:sz w:val="23"/>
          <w:szCs w:val="23"/>
        </w:rPr>
        <w:t>р</w:t>
      </w:r>
      <w:r w:rsidRPr="0064599D">
        <w:rPr>
          <w:color w:val="auto"/>
          <w:w w:val="100"/>
          <w:sz w:val="23"/>
          <w:szCs w:val="23"/>
        </w:rPr>
        <w:t xml:space="preserve">ектор </w:t>
      </w:r>
      <w:r w:rsidR="00254618" w:rsidRPr="0064599D">
        <w:rPr>
          <w:color w:val="auto"/>
          <w:w w:val="100"/>
          <w:sz w:val="23"/>
          <w:szCs w:val="23"/>
        </w:rPr>
        <w:t>Кабардино-Балкарского государственного университета</w:t>
      </w:r>
      <w:r w:rsidRPr="0064599D">
        <w:rPr>
          <w:color w:val="auto"/>
          <w:w w:val="100"/>
          <w:sz w:val="23"/>
          <w:szCs w:val="23"/>
        </w:rPr>
        <w:t xml:space="preserve"> им. Х.М. Бербекова, д.т.н., профессор, г. Нальчик</w:t>
      </w:r>
      <w:r w:rsidR="00950454" w:rsidRPr="0064599D">
        <w:rPr>
          <w:color w:val="auto"/>
          <w:w w:val="100"/>
          <w:sz w:val="23"/>
          <w:szCs w:val="23"/>
        </w:rPr>
        <w:t>, председатель оргкомитета конференции</w:t>
      </w:r>
      <w:r w:rsidR="001D3D12" w:rsidRPr="0064599D">
        <w:rPr>
          <w:w w:val="100"/>
          <w:sz w:val="23"/>
          <w:szCs w:val="23"/>
        </w:rPr>
        <w:t>.</w:t>
      </w:r>
      <w:r w:rsidR="001D3D12" w:rsidRPr="0064599D">
        <w:rPr>
          <w:color w:val="auto"/>
          <w:w w:val="100"/>
          <w:sz w:val="23"/>
          <w:szCs w:val="23"/>
        </w:rPr>
        <w:t xml:space="preserve"> </w:t>
      </w:r>
    </w:p>
    <w:p w:rsidR="001B617D" w:rsidRPr="0064599D" w:rsidRDefault="001B617D" w:rsidP="00815960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ОРГАНИЗАЦИОННЫЙ КОМИТЕТ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Савинцев А.П.</w:t>
      </w:r>
      <w:r w:rsidRPr="0064599D">
        <w:rPr>
          <w:color w:val="auto"/>
          <w:w w:val="100"/>
          <w:sz w:val="23"/>
          <w:szCs w:val="23"/>
        </w:rPr>
        <w:t xml:space="preserve"> – проректор по НИР КБГУ им. Х.М. Бербекова, д.ф.-м.н., профессор, г. Нальчик (</w:t>
      </w:r>
      <w:r w:rsidR="00950454" w:rsidRPr="0064599D">
        <w:rPr>
          <w:color w:val="auto"/>
          <w:w w:val="100"/>
          <w:sz w:val="23"/>
          <w:szCs w:val="23"/>
        </w:rPr>
        <w:t>зам. председателя оргкомитета</w:t>
      </w:r>
      <w:r w:rsidRPr="0064599D">
        <w:rPr>
          <w:color w:val="auto"/>
          <w:w w:val="100"/>
          <w:sz w:val="23"/>
          <w:szCs w:val="23"/>
        </w:rPr>
        <w:t>).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Азаров В.Н.</w:t>
      </w:r>
      <w:r w:rsidRPr="0064599D">
        <w:rPr>
          <w:color w:val="auto"/>
          <w:w w:val="100"/>
          <w:sz w:val="23"/>
          <w:szCs w:val="23"/>
        </w:rPr>
        <w:t xml:space="preserve"> – директор «Европейского центра по качеству», главный редактор журнала «Качество. Инновации. Образование», д.т.н., профессор, г. Москва</w:t>
      </w:r>
      <w:r w:rsidR="00950454" w:rsidRPr="0064599D">
        <w:rPr>
          <w:color w:val="auto"/>
          <w:w w:val="100"/>
          <w:sz w:val="23"/>
          <w:szCs w:val="23"/>
        </w:rPr>
        <w:t xml:space="preserve"> (зам. председателя оргкомитета).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Майборода В.П.</w:t>
      </w:r>
      <w:r w:rsidRPr="0064599D">
        <w:rPr>
          <w:color w:val="auto"/>
          <w:w w:val="100"/>
          <w:sz w:val="23"/>
          <w:szCs w:val="23"/>
        </w:rPr>
        <w:t xml:space="preserve"> – зав. кафедрой «Менеджмент качества» МГУПС (МИИТ), д.т.н., профессор, Лауреат государственной премии, Заслуженный деятель науки и техники РФ, г. Москва (</w:t>
      </w:r>
      <w:r w:rsidR="00950454" w:rsidRPr="0064599D">
        <w:rPr>
          <w:color w:val="auto"/>
          <w:w w:val="100"/>
          <w:sz w:val="23"/>
          <w:szCs w:val="23"/>
        </w:rPr>
        <w:t>зам. председателя оргкомитета</w:t>
      </w:r>
      <w:r w:rsidRPr="0064599D">
        <w:rPr>
          <w:color w:val="auto"/>
          <w:w w:val="100"/>
          <w:sz w:val="23"/>
          <w:szCs w:val="23"/>
        </w:rPr>
        <w:t>).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lastRenderedPageBreak/>
        <w:t>Батыров У.Д.</w:t>
      </w:r>
      <w:r w:rsidRPr="0064599D">
        <w:rPr>
          <w:color w:val="auto"/>
          <w:w w:val="100"/>
          <w:sz w:val="23"/>
          <w:szCs w:val="23"/>
        </w:rPr>
        <w:t xml:space="preserve"> – директор политехнического института КБГУ им. Х.М. Бербекова, научный руководитель инновационного научно–образовательного центра «Высокие технологии в машиностроении», д.т.н., профессор, г. Нальчик (</w:t>
      </w:r>
      <w:r w:rsidR="00950454" w:rsidRPr="0064599D">
        <w:rPr>
          <w:color w:val="auto"/>
          <w:w w:val="100"/>
          <w:sz w:val="23"/>
          <w:szCs w:val="23"/>
        </w:rPr>
        <w:t>зам. председателя оргкомитета</w:t>
      </w:r>
      <w:r w:rsidRPr="0064599D">
        <w:rPr>
          <w:color w:val="auto"/>
          <w:w w:val="100"/>
          <w:sz w:val="23"/>
          <w:szCs w:val="23"/>
        </w:rPr>
        <w:t>).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Аниськина Н.Н.</w:t>
      </w:r>
      <w:r w:rsidRPr="0064599D">
        <w:rPr>
          <w:color w:val="auto"/>
          <w:w w:val="100"/>
          <w:sz w:val="23"/>
          <w:szCs w:val="23"/>
        </w:rPr>
        <w:t xml:space="preserve"> –</w:t>
      </w:r>
      <w:r w:rsidR="001B617D" w:rsidRPr="0064599D">
        <w:rPr>
          <w:color w:val="auto"/>
          <w:w w:val="100"/>
          <w:sz w:val="23"/>
          <w:szCs w:val="23"/>
        </w:rPr>
        <w:t xml:space="preserve"> </w:t>
      </w:r>
      <w:r w:rsidRPr="0064599D">
        <w:rPr>
          <w:color w:val="auto"/>
          <w:w w:val="100"/>
          <w:sz w:val="23"/>
          <w:szCs w:val="23"/>
        </w:rPr>
        <w:t>ректор Государственной академии промышленного менеджмента им. Н.П. Пастухова, к.т.н.,</w:t>
      </w:r>
      <w:r w:rsidR="002A6BCB" w:rsidRPr="0064599D">
        <w:rPr>
          <w:color w:val="auto"/>
          <w:w w:val="100"/>
          <w:sz w:val="23"/>
          <w:szCs w:val="23"/>
        </w:rPr>
        <w:t xml:space="preserve">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Ярославль.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Бойцов Б.В.</w:t>
      </w:r>
      <w:r w:rsidRPr="0064599D">
        <w:rPr>
          <w:color w:val="auto"/>
          <w:w w:val="100"/>
          <w:sz w:val="23"/>
          <w:szCs w:val="23"/>
        </w:rPr>
        <w:t xml:space="preserve"> – зав. кафедрой МАИ (НИУ), главный редактор журнала «Качество и жизнь», первый вице-президент Академии проблем качества РФ, д.т.н., профессор, г. Москва.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Владимирцев А.В.</w:t>
      </w:r>
      <w:r w:rsidRPr="0064599D">
        <w:rPr>
          <w:color w:val="auto"/>
          <w:w w:val="100"/>
          <w:sz w:val="23"/>
          <w:szCs w:val="23"/>
        </w:rPr>
        <w:t xml:space="preserve"> – ген. директор Ассоциации «Русский Регистр» г. Санкт-Петербург.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  <w:lang w:val="en-US"/>
        </w:rPr>
        <w:t xml:space="preserve">Katalinic B. </w:t>
      </w:r>
      <w:r w:rsidRPr="0064599D">
        <w:rPr>
          <w:color w:val="auto"/>
          <w:w w:val="100"/>
          <w:sz w:val="23"/>
          <w:szCs w:val="23"/>
          <w:lang w:val="en-US"/>
        </w:rPr>
        <w:t>– president of DAAAM International Vienna, Univ. Prof. Dip.–Ing. Dr. Techn. Dr</w:t>
      </w:r>
      <w:r w:rsidRPr="0064599D">
        <w:rPr>
          <w:color w:val="auto"/>
          <w:w w:val="100"/>
          <w:sz w:val="23"/>
          <w:szCs w:val="23"/>
        </w:rPr>
        <w:t>.</w:t>
      </w:r>
      <w:r w:rsidRPr="0064599D">
        <w:rPr>
          <w:color w:val="auto"/>
          <w:w w:val="100"/>
          <w:sz w:val="23"/>
          <w:szCs w:val="23"/>
          <w:lang w:val="en-US"/>
        </w:rPr>
        <w:t>mult</w:t>
      </w:r>
      <w:r w:rsidRPr="0064599D">
        <w:rPr>
          <w:color w:val="auto"/>
          <w:w w:val="100"/>
          <w:sz w:val="23"/>
          <w:szCs w:val="23"/>
        </w:rPr>
        <w:t>.</w:t>
      </w:r>
      <w:r w:rsidRPr="0064599D">
        <w:rPr>
          <w:color w:val="auto"/>
          <w:w w:val="100"/>
          <w:sz w:val="23"/>
          <w:szCs w:val="23"/>
          <w:lang w:val="en-US"/>
        </w:rPr>
        <w:t>h</w:t>
      </w:r>
      <w:r w:rsidRPr="0064599D">
        <w:rPr>
          <w:color w:val="auto"/>
          <w:w w:val="100"/>
          <w:sz w:val="23"/>
          <w:szCs w:val="23"/>
        </w:rPr>
        <w:t>.</w:t>
      </w:r>
      <w:r w:rsidRPr="0064599D">
        <w:rPr>
          <w:color w:val="auto"/>
          <w:w w:val="100"/>
          <w:sz w:val="23"/>
          <w:szCs w:val="23"/>
          <w:lang w:val="en-US"/>
        </w:rPr>
        <w:t>c</w:t>
      </w:r>
      <w:r w:rsidRPr="0064599D">
        <w:rPr>
          <w:color w:val="auto"/>
          <w:w w:val="100"/>
          <w:sz w:val="23"/>
          <w:szCs w:val="23"/>
        </w:rPr>
        <w:t>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Недосеков А.Н.</w:t>
      </w:r>
      <w:r w:rsidRPr="0064599D">
        <w:rPr>
          <w:color w:val="auto"/>
          <w:w w:val="100"/>
          <w:sz w:val="23"/>
          <w:szCs w:val="23"/>
        </w:rPr>
        <w:t xml:space="preserve"> – генеральный директор АО «ГЛОНАСС», г Москва.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Шептунов С.А.</w:t>
      </w:r>
      <w:r w:rsidRPr="0064599D">
        <w:rPr>
          <w:color w:val="auto"/>
          <w:w w:val="100"/>
          <w:sz w:val="23"/>
          <w:szCs w:val="23"/>
        </w:rPr>
        <w:t xml:space="preserve"> – </w:t>
      </w:r>
      <w:r w:rsidRPr="0064599D">
        <w:rPr>
          <w:bCs/>
          <w:color w:val="auto"/>
          <w:w w:val="100"/>
          <w:sz w:val="23"/>
          <w:szCs w:val="23"/>
        </w:rPr>
        <w:t>ди</w:t>
      </w:r>
      <w:r w:rsidRPr="0064599D">
        <w:rPr>
          <w:color w:val="auto"/>
          <w:w w:val="100"/>
          <w:sz w:val="23"/>
          <w:szCs w:val="23"/>
        </w:rPr>
        <w:t>ректор ИКТИ РАН, д.т.н., г. Москва.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 xml:space="preserve">Шпитов А.Б. </w:t>
      </w:r>
      <w:r w:rsidRPr="0064599D">
        <w:rPr>
          <w:color w:val="auto"/>
          <w:w w:val="100"/>
          <w:sz w:val="23"/>
          <w:szCs w:val="23"/>
        </w:rPr>
        <w:t>– директор ФЕСТО ДИДАКТИК Россия, г. Москва.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 xml:space="preserve">Белов А.В. – </w:t>
      </w:r>
      <w:r w:rsidRPr="0064599D">
        <w:rPr>
          <w:color w:val="auto"/>
          <w:w w:val="100"/>
          <w:sz w:val="23"/>
          <w:szCs w:val="23"/>
        </w:rPr>
        <w:t>директор департамента прикладной математики НИУ ВШЭ, к.т.н., доцент, г. Москва.</w:t>
      </w:r>
    </w:p>
    <w:p w:rsidR="00976B26" w:rsidRPr="0064599D" w:rsidRDefault="00976B26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Биктимиров М.Р.</w:t>
      </w:r>
      <w:r w:rsidRPr="0064599D">
        <w:rPr>
          <w:color w:val="auto"/>
          <w:w w:val="100"/>
          <w:sz w:val="23"/>
          <w:szCs w:val="23"/>
        </w:rPr>
        <w:t xml:space="preserve"> – директор ВИНИТИ РАН, генеральный директор «e-ARENA» Аssociation, г. Москва.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Васильев В.А.</w:t>
      </w:r>
      <w:r w:rsidRPr="0064599D">
        <w:rPr>
          <w:color w:val="auto"/>
          <w:w w:val="100"/>
          <w:sz w:val="23"/>
          <w:szCs w:val="23"/>
        </w:rPr>
        <w:t xml:space="preserve"> – зав. кафедрой "МАТИ"–</w:t>
      </w:r>
      <w:r w:rsidR="0058722D" w:rsidRPr="0064599D">
        <w:rPr>
          <w:color w:val="auto"/>
          <w:w w:val="100"/>
          <w:sz w:val="23"/>
          <w:szCs w:val="23"/>
        </w:rPr>
        <w:t xml:space="preserve"> </w:t>
      </w:r>
      <w:r w:rsidRPr="0064599D">
        <w:rPr>
          <w:color w:val="auto"/>
          <w:w w:val="100"/>
          <w:sz w:val="23"/>
          <w:szCs w:val="23"/>
        </w:rPr>
        <w:t xml:space="preserve">РГТУ им. К.Э.Циолковского, д.т.н., профессор,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Москва.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Гудков Ю.И.</w:t>
      </w:r>
      <w:r w:rsidRPr="0064599D">
        <w:rPr>
          <w:color w:val="auto"/>
          <w:w w:val="100"/>
          <w:sz w:val="23"/>
          <w:szCs w:val="23"/>
        </w:rPr>
        <w:t xml:space="preserve"> – академический руководитель образовательной программы МИЭМ НИУ ВШЭ, к.т.н., доцент, </w:t>
      </w:r>
      <w:r w:rsidR="009B12BE" w:rsidRPr="0064599D">
        <w:rPr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Москва.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 xml:space="preserve">Кабанов А.С. </w:t>
      </w:r>
      <w:r w:rsidRPr="0064599D">
        <w:rPr>
          <w:color w:val="auto"/>
          <w:w w:val="100"/>
          <w:sz w:val="23"/>
          <w:szCs w:val="23"/>
        </w:rPr>
        <w:t xml:space="preserve">– доцент кафедры компьютерной безопасности НИУ ВШЭ, к.т.н.,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Москва.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 xml:space="preserve">Кортов С.В. – </w:t>
      </w:r>
      <w:r w:rsidRPr="0064599D">
        <w:rPr>
          <w:color w:val="auto"/>
          <w:w w:val="100"/>
          <w:sz w:val="23"/>
          <w:szCs w:val="23"/>
        </w:rPr>
        <w:t xml:space="preserve">проректор по инновационной деятельности, УрФУ им. первого Президента России Б.Н. Ельцина, д.э.н., профессор,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Екатеринбург.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 xml:space="preserve">Кэмпбелл Д. </w:t>
      </w:r>
      <w:r w:rsidRPr="0064599D">
        <w:rPr>
          <w:color w:val="auto"/>
          <w:w w:val="100"/>
          <w:sz w:val="23"/>
          <w:szCs w:val="23"/>
        </w:rPr>
        <w:t>– исполнительный директор Системы аттестации и регистрации персонала в области качества.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Лонцих П.А.</w:t>
      </w:r>
      <w:r w:rsidRPr="0064599D">
        <w:rPr>
          <w:b/>
          <w:i/>
          <w:color w:val="auto"/>
          <w:w w:val="100"/>
          <w:sz w:val="23"/>
          <w:szCs w:val="23"/>
        </w:rPr>
        <w:t xml:space="preserve"> </w:t>
      </w:r>
      <w:r w:rsidR="000C1E25" w:rsidRPr="0064599D">
        <w:rPr>
          <w:color w:val="auto"/>
          <w:w w:val="100"/>
          <w:sz w:val="23"/>
          <w:szCs w:val="23"/>
        </w:rPr>
        <w:t>–</w:t>
      </w:r>
      <w:r w:rsidRPr="0064599D">
        <w:rPr>
          <w:b/>
          <w:i/>
          <w:color w:val="auto"/>
          <w:w w:val="100"/>
          <w:sz w:val="23"/>
          <w:szCs w:val="23"/>
        </w:rPr>
        <w:t xml:space="preserve"> </w:t>
      </w:r>
      <w:r w:rsidRPr="0064599D">
        <w:rPr>
          <w:color w:val="auto"/>
          <w:w w:val="100"/>
          <w:sz w:val="23"/>
          <w:szCs w:val="23"/>
        </w:rPr>
        <w:t>зав.</w:t>
      </w:r>
      <w:r w:rsidR="002A6BCB" w:rsidRPr="0064599D">
        <w:rPr>
          <w:color w:val="auto"/>
          <w:w w:val="100"/>
          <w:sz w:val="23"/>
          <w:szCs w:val="23"/>
        </w:rPr>
        <w:t xml:space="preserve"> </w:t>
      </w:r>
      <w:r w:rsidRPr="0064599D">
        <w:rPr>
          <w:color w:val="auto"/>
          <w:w w:val="100"/>
          <w:sz w:val="23"/>
          <w:szCs w:val="23"/>
        </w:rPr>
        <w:t xml:space="preserve">кафедрой Иркутского </w:t>
      </w:r>
      <w:r w:rsidR="002A6BCB" w:rsidRPr="0064599D">
        <w:rPr>
          <w:color w:val="auto"/>
          <w:w w:val="100"/>
          <w:sz w:val="23"/>
          <w:szCs w:val="23"/>
        </w:rPr>
        <w:t>Г</w:t>
      </w:r>
      <w:r w:rsidRPr="0064599D">
        <w:rPr>
          <w:color w:val="auto"/>
          <w:w w:val="100"/>
          <w:sz w:val="23"/>
          <w:szCs w:val="23"/>
        </w:rPr>
        <w:t>осударственного политехнического университета, д.т.н., профессор</w:t>
      </w:r>
      <w:r w:rsidR="001B617D" w:rsidRPr="0064599D">
        <w:rPr>
          <w:color w:val="auto"/>
          <w:w w:val="100"/>
          <w:sz w:val="23"/>
          <w:szCs w:val="23"/>
        </w:rPr>
        <w:t xml:space="preserve">, </w:t>
      </w:r>
      <w:r w:rsidR="009B12BE" w:rsidRPr="0064599D">
        <w:rPr>
          <w:w w:val="100"/>
          <w:sz w:val="23"/>
          <w:szCs w:val="23"/>
        </w:rPr>
        <w:t>г. </w:t>
      </w:r>
      <w:r w:rsidR="001B617D" w:rsidRPr="0064599D">
        <w:rPr>
          <w:color w:val="auto"/>
          <w:w w:val="100"/>
          <w:sz w:val="23"/>
          <w:szCs w:val="23"/>
        </w:rPr>
        <w:t>Иркутск.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Олейник А.В.</w:t>
      </w:r>
      <w:r w:rsidRPr="0064599D">
        <w:rPr>
          <w:color w:val="auto"/>
          <w:w w:val="100"/>
          <w:sz w:val="23"/>
          <w:szCs w:val="23"/>
        </w:rPr>
        <w:t xml:space="preserve"> </w:t>
      </w:r>
      <w:r w:rsidR="000C1E25" w:rsidRPr="0064599D">
        <w:rPr>
          <w:color w:val="auto"/>
          <w:w w:val="100"/>
          <w:sz w:val="23"/>
          <w:szCs w:val="23"/>
        </w:rPr>
        <w:t xml:space="preserve">– </w:t>
      </w:r>
      <w:r w:rsidRPr="0064599D">
        <w:rPr>
          <w:color w:val="auto"/>
          <w:w w:val="100"/>
          <w:sz w:val="23"/>
          <w:szCs w:val="23"/>
        </w:rPr>
        <w:t xml:space="preserve">заместитель директора департамента Министерства торговли и промышленности, д.т.н., профессор,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="001B617D" w:rsidRPr="0064599D">
        <w:rPr>
          <w:color w:val="auto"/>
          <w:w w:val="100"/>
          <w:sz w:val="23"/>
          <w:szCs w:val="23"/>
        </w:rPr>
        <w:t>Москва</w:t>
      </w:r>
      <w:r w:rsidRPr="0064599D">
        <w:rPr>
          <w:color w:val="auto"/>
          <w:w w:val="100"/>
          <w:sz w:val="23"/>
          <w:szCs w:val="23"/>
        </w:rPr>
        <w:t>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Павлов В.А.</w:t>
      </w:r>
      <w:r w:rsidRPr="0064599D">
        <w:rPr>
          <w:color w:val="auto"/>
          <w:w w:val="100"/>
          <w:sz w:val="23"/>
          <w:szCs w:val="23"/>
        </w:rPr>
        <w:t xml:space="preserve"> – </w:t>
      </w:r>
      <w:r w:rsidRPr="0064599D">
        <w:rPr>
          <w:color w:val="auto"/>
          <w:w w:val="100"/>
          <w:sz w:val="23"/>
          <w:szCs w:val="23"/>
          <w:lang w:val="en-US"/>
        </w:rPr>
        <w:t>ITIL</w:t>
      </w:r>
      <w:r w:rsidR="001B617D" w:rsidRPr="0064599D">
        <w:rPr>
          <w:color w:val="auto"/>
          <w:w w:val="100"/>
          <w:sz w:val="23"/>
          <w:szCs w:val="23"/>
        </w:rPr>
        <w:t xml:space="preserve"> </w:t>
      </w:r>
      <w:r w:rsidRPr="0064599D">
        <w:rPr>
          <w:color w:val="auto"/>
          <w:w w:val="100"/>
          <w:sz w:val="23"/>
          <w:szCs w:val="23"/>
          <w:lang w:val="en-US"/>
        </w:rPr>
        <w:t>Expert</w:t>
      </w:r>
      <w:r w:rsidRPr="0064599D">
        <w:rPr>
          <w:color w:val="auto"/>
          <w:w w:val="100"/>
          <w:sz w:val="23"/>
          <w:szCs w:val="23"/>
        </w:rPr>
        <w:t xml:space="preserve">, директор по корпоративным проектам компании Деснол Софт Проджект, эксперт команды Итилиум, член Управляющего комитета </w:t>
      </w:r>
      <w:r w:rsidRPr="0064599D">
        <w:rPr>
          <w:color w:val="auto"/>
          <w:w w:val="100"/>
          <w:sz w:val="23"/>
          <w:szCs w:val="23"/>
          <w:lang w:val="en-US"/>
        </w:rPr>
        <w:t>itSMF</w:t>
      </w:r>
      <w:r w:rsidRPr="0064599D">
        <w:rPr>
          <w:color w:val="auto"/>
          <w:w w:val="100"/>
          <w:sz w:val="23"/>
          <w:szCs w:val="23"/>
        </w:rPr>
        <w:t xml:space="preserve"> России, руководит</w:t>
      </w:r>
      <w:r w:rsidR="001B617D" w:rsidRPr="0064599D">
        <w:rPr>
          <w:color w:val="auto"/>
          <w:w w:val="100"/>
          <w:sz w:val="23"/>
          <w:szCs w:val="23"/>
        </w:rPr>
        <w:t xml:space="preserve">ель комитета по работе с вузами, </w:t>
      </w:r>
      <w:r w:rsidR="009B12BE" w:rsidRPr="0064599D">
        <w:rPr>
          <w:w w:val="100"/>
          <w:sz w:val="23"/>
          <w:szCs w:val="23"/>
        </w:rPr>
        <w:t>г. </w:t>
      </w:r>
      <w:r w:rsidR="001B617D" w:rsidRPr="0064599D">
        <w:rPr>
          <w:color w:val="auto"/>
          <w:w w:val="100"/>
          <w:sz w:val="23"/>
          <w:szCs w:val="23"/>
        </w:rPr>
        <w:t>Москва.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Чекмарев А.В.</w:t>
      </w:r>
      <w:r w:rsidRPr="0064599D">
        <w:rPr>
          <w:color w:val="auto"/>
          <w:w w:val="100"/>
          <w:sz w:val="23"/>
          <w:szCs w:val="23"/>
        </w:rPr>
        <w:t xml:space="preserve"> – вице–президент Газпромбанка, к.т.н.,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Москва.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Червяков Л.М.</w:t>
      </w:r>
      <w:r w:rsidRPr="0064599D">
        <w:rPr>
          <w:color w:val="auto"/>
          <w:w w:val="100"/>
          <w:sz w:val="23"/>
          <w:szCs w:val="23"/>
        </w:rPr>
        <w:t xml:space="preserve"> – первый проректор ЮЗГУ, д.т.н., профессор,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Курск.</w:t>
      </w:r>
    </w:p>
    <w:p w:rsidR="00842AA7" w:rsidRPr="0064599D" w:rsidRDefault="00842AA7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Шапошников С.О.</w:t>
      </w:r>
      <w:r w:rsidRPr="0064599D">
        <w:rPr>
          <w:color w:val="auto"/>
          <w:w w:val="100"/>
          <w:sz w:val="23"/>
          <w:szCs w:val="23"/>
        </w:rPr>
        <w:t xml:space="preserve"> – </w:t>
      </w:r>
      <w:r w:rsidRPr="0064599D">
        <w:rPr>
          <w:w w:val="100"/>
          <w:sz w:val="23"/>
          <w:szCs w:val="23"/>
        </w:rPr>
        <w:t>председатель Российской Северо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 xml:space="preserve">западной секции IEEE, к.т.н., </w:t>
      </w:r>
      <w:r w:rsidR="004305CE" w:rsidRPr="0064599D">
        <w:rPr>
          <w:w w:val="100"/>
          <w:sz w:val="23"/>
          <w:szCs w:val="23"/>
        </w:rPr>
        <w:t>доцент</w:t>
      </w:r>
      <w:r w:rsidR="002A6BCB" w:rsidRPr="0064599D">
        <w:rPr>
          <w:w w:val="100"/>
          <w:sz w:val="23"/>
          <w:szCs w:val="23"/>
        </w:rPr>
        <w:t>,</w:t>
      </w:r>
      <w:r w:rsidR="004305CE" w:rsidRPr="0064599D">
        <w:rPr>
          <w:w w:val="100"/>
          <w:sz w:val="23"/>
          <w:szCs w:val="23"/>
        </w:rPr>
        <w:t xml:space="preserve"> г. Санкт-Петербург</w:t>
      </w:r>
      <w:r w:rsidR="00351D8A" w:rsidRPr="0064599D">
        <w:rPr>
          <w:w w:val="100"/>
          <w:sz w:val="23"/>
          <w:szCs w:val="23"/>
        </w:rPr>
        <w:t>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w w:val="100"/>
          <w:sz w:val="23"/>
          <w:szCs w:val="23"/>
        </w:rPr>
        <w:t>Шепитько Т.В.</w:t>
      </w:r>
      <w:r w:rsidRPr="0064599D">
        <w:rPr>
          <w:w w:val="100"/>
          <w:sz w:val="23"/>
          <w:szCs w:val="23"/>
        </w:rPr>
        <w:t xml:space="preserve"> </w:t>
      </w:r>
      <w:r w:rsidR="000C1E25" w:rsidRPr="0064599D">
        <w:rPr>
          <w:color w:val="auto"/>
          <w:w w:val="100"/>
          <w:sz w:val="23"/>
          <w:szCs w:val="23"/>
        </w:rPr>
        <w:t>–</w:t>
      </w:r>
      <w:r w:rsidRPr="0064599D">
        <w:rPr>
          <w:w w:val="100"/>
          <w:sz w:val="23"/>
          <w:szCs w:val="23"/>
        </w:rPr>
        <w:t xml:space="preserve"> директор Института пути, строительства и сооружений МГУПС (МИИТ), д.т.н., профессор, </w:t>
      </w:r>
      <w:r w:rsidR="009B12BE" w:rsidRPr="0064599D">
        <w:rPr>
          <w:w w:val="100"/>
          <w:sz w:val="23"/>
          <w:szCs w:val="23"/>
        </w:rPr>
        <w:t>г. </w:t>
      </w:r>
      <w:r w:rsidRPr="0064599D">
        <w:rPr>
          <w:w w:val="100"/>
          <w:sz w:val="23"/>
          <w:szCs w:val="23"/>
        </w:rPr>
        <w:t>Москва</w:t>
      </w:r>
      <w:r w:rsidR="000C1E25" w:rsidRPr="0064599D">
        <w:rPr>
          <w:w w:val="100"/>
          <w:sz w:val="23"/>
          <w:szCs w:val="23"/>
        </w:rPr>
        <w:t>.</w:t>
      </w:r>
    </w:p>
    <w:p w:rsidR="00842AA7" w:rsidRPr="0064599D" w:rsidRDefault="00842AA7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Яхутлов М.М</w:t>
      </w:r>
      <w:r w:rsidRPr="0064599D">
        <w:rPr>
          <w:b/>
          <w:bCs/>
          <w:color w:val="auto"/>
          <w:w w:val="100"/>
          <w:sz w:val="23"/>
          <w:szCs w:val="23"/>
        </w:rPr>
        <w:t>.</w:t>
      </w:r>
      <w:r w:rsidRPr="0064599D">
        <w:rPr>
          <w:color w:val="auto"/>
          <w:w w:val="100"/>
          <w:sz w:val="23"/>
          <w:szCs w:val="23"/>
        </w:rPr>
        <w:t xml:space="preserve"> – </w:t>
      </w:r>
      <w:r w:rsidRPr="0064599D">
        <w:rPr>
          <w:bCs/>
          <w:color w:val="auto"/>
          <w:w w:val="100"/>
          <w:sz w:val="23"/>
          <w:szCs w:val="23"/>
        </w:rPr>
        <w:t>з</w:t>
      </w:r>
      <w:r w:rsidRPr="0064599D">
        <w:rPr>
          <w:color w:val="auto"/>
          <w:w w:val="100"/>
          <w:sz w:val="23"/>
          <w:szCs w:val="23"/>
        </w:rPr>
        <w:t xml:space="preserve">ав. кафедрой «Технология автоматизированного производства» КБГУ им. Х.М. Бербекова, д.т.н., профессор,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Нальчик.</w:t>
      </w:r>
    </w:p>
    <w:p w:rsidR="00842AA7" w:rsidRPr="0064599D" w:rsidRDefault="00842AA7" w:rsidP="00815960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 xml:space="preserve">МЕРОПРИЯТИЯ </w:t>
      </w:r>
      <w:r w:rsidR="00824738" w:rsidRPr="0064599D">
        <w:rPr>
          <w:bCs w:val="0"/>
          <w:iCs/>
          <w:caps/>
          <w:w w:val="100"/>
          <w:sz w:val="23"/>
          <w:szCs w:val="23"/>
        </w:rPr>
        <w:t>КОНФЕРЕНЦИИ</w:t>
      </w:r>
    </w:p>
    <w:p w:rsidR="00842AA7" w:rsidRPr="0064599D" w:rsidRDefault="00842AA7" w:rsidP="00815960">
      <w:pPr>
        <w:pStyle w:val="a9"/>
        <w:numPr>
          <w:ilvl w:val="0"/>
          <w:numId w:val="12"/>
        </w:numPr>
        <w:tabs>
          <w:tab w:val="left" w:pos="426"/>
        </w:tabs>
        <w:spacing w:after="80"/>
        <w:ind w:left="0" w:firstLine="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Пленарные и секционные заседания.</w:t>
      </w:r>
    </w:p>
    <w:p w:rsidR="00842AA7" w:rsidRPr="0064599D" w:rsidRDefault="00842AA7" w:rsidP="00815960">
      <w:pPr>
        <w:pStyle w:val="a9"/>
        <w:numPr>
          <w:ilvl w:val="0"/>
          <w:numId w:val="12"/>
        </w:numPr>
        <w:tabs>
          <w:tab w:val="left" w:pos="426"/>
        </w:tabs>
        <w:spacing w:after="80"/>
        <w:ind w:left="0" w:firstLine="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Круглые столы.</w:t>
      </w:r>
    </w:p>
    <w:p w:rsidR="00842AA7" w:rsidRPr="0064599D" w:rsidRDefault="00842AA7" w:rsidP="00815960">
      <w:pPr>
        <w:pStyle w:val="a9"/>
        <w:numPr>
          <w:ilvl w:val="0"/>
          <w:numId w:val="12"/>
        </w:numPr>
        <w:tabs>
          <w:tab w:val="left" w:pos="426"/>
        </w:tabs>
        <w:spacing w:after="80"/>
        <w:ind w:left="0" w:firstLine="0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Школа молодых ученых, аспирантов, магистрантов и студентов.</w:t>
      </w:r>
    </w:p>
    <w:p w:rsidR="00842AA7" w:rsidRPr="0064599D" w:rsidRDefault="003E6F95" w:rsidP="00815960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МАТЕРИАЛЫ ДЛЯ УЧАСТИЯ В КОНФЕРЕНЦИИ</w:t>
      </w:r>
    </w:p>
    <w:p w:rsidR="003E6F95" w:rsidRPr="0064599D" w:rsidRDefault="003E6F95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 xml:space="preserve">Регистрация и прием докладов </w:t>
      </w:r>
      <w:r w:rsidRPr="0064599D">
        <w:rPr>
          <w:color w:val="auto"/>
          <w:w w:val="100"/>
          <w:sz w:val="23"/>
          <w:szCs w:val="23"/>
        </w:rPr>
        <w:t>–</w:t>
      </w:r>
      <w:r w:rsidRPr="0064599D">
        <w:rPr>
          <w:w w:val="100"/>
          <w:sz w:val="23"/>
          <w:szCs w:val="23"/>
        </w:rPr>
        <w:t xml:space="preserve"> </w:t>
      </w:r>
      <w:r w:rsidRPr="0064599D">
        <w:rPr>
          <w:b/>
          <w:w w:val="100"/>
          <w:sz w:val="23"/>
          <w:szCs w:val="23"/>
        </w:rPr>
        <w:t>до 15 августа 2016 г.</w:t>
      </w:r>
    </w:p>
    <w:p w:rsidR="00842AA7" w:rsidRPr="0064599D" w:rsidRDefault="003E6F95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 xml:space="preserve">Для участия в работе конференции необходимо направить по электронной почте на адрес </w:t>
      </w:r>
      <w:hyperlink r:id="rId19" w:history="1">
        <w:r w:rsidRPr="0064599D">
          <w:rPr>
            <w:rStyle w:val="a5"/>
            <w:w w:val="100"/>
            <w:sz w:val="23"/>
            <w:szCs w:val="23"/>
            <w:lang w:val="en-US"/>
          </w:rPr>
          <w:t>itf</w:t>
        </w:r>
        <w:r w:rsidRPr="0064599D">
          <w:rPr>
            <w:rStyle w:val="a5"/>
            <w:w w:val="100"/>
            <w:sz w:val="23"/>
            <w:szCs w:val="23"/>
          </w:rPr>
          <w:t>@</w:t>
        </w:r>
        <w:r w:rsidRPr="0064599D">
          <w:rPr>
            <w:rStyle w:val="a5"/>
            <w:w w:val="100"/>
            <w:sz w:val="23"/>
            <w:szCs w:val="23"/>
            <w:lang w:val="en-US"/>
          </w:rPr>
          <w:t>kbsu</w:t>
        </w:r>
        <w:r w:rsidRPr="0064599D">
          <w:rPr>
            <w:rStyle w:val="a5"/>
            <w:w w:val="100"/>
            <w:sz w:val="23"/>
            <w:szCs w:val="23"/>
          </w:rPr>
          <w:t>.</w:t>
        </w:r>
        <w:r w:rsidRPr="0064599D">
          <w:rPr>
            <w:rStyle w:val="a5"/>
            <w:w w:val="100"/>
            <w:sz w:val="23"/>
            <w:szCs w:val="23"/>
            <w:lang w:val="en-US"/>
          </w:rPr>
          <w:t>ru</w:t>
        </w:r>
      </w:hyperlink>
      <w:r w:rsidRPr="0064599D">
        <w:rPr>
          <w:w w:val="100"/>
          <w:sz w:val="23"/>
          <w:szCs w:val="23"/>
        </w:rPr>
        <w:t xml:space="preserve"> следующие материалы:</w:t>
      </w:r>
    </w:p>
    <w:p w:rsidR="00842AA7" w:rsidRPr="0064599D" w:rsidRDefault="00842AA7" w:rsidP="00815960">
      <w:pPr>
        <w:pStyle w:val="a9"/>
        <w:numPr>
          <w:ilvl w:val="0"/>
          <w:numId w:val="11"/>
        </w:numPr>
        <w:tabs>
          <w:tab w:val="left" w:pos="426"/>
        </w:tabs>
        <w:spacing w:after="80"/>
        <w:ind w:left="284" w:hanging="284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  <w:u w:val="single"/>
        </w:rPr>
        <w:t>Заявка</w:t>
      </w:r>
      <w:r w:rsidR="00B064EF" w:rsidRPr="0064599D">
        <w:rPr>
          <w:w w:val="100"/>
          <w:sz w:val="23"/>
          <w:szCs w:val="23"/>
          <w:u w:val="single"/>
        </w:rPr>
        <w:t>-</w:t>
      </w:r>
      <w:r w:rsidRPr="0064599D">
        <w:rPr>
          <w:w w:val="100"/>
          <w:sz w:val="23"/>
          <w:szCs w:val="23"/>
          <w:u w:val="single"/>
        </w:rPr>
        <w:t>анкета.</w:t>
      </w:r>
      <w:r w:rsidRPr="0064599D">
        <w:rPr>
          <w:w w:val="100"/>
          <w:sz w:val="23"/>
          <w:szCs w:val="23"/>
        </w:rPr>
        <w:t xml:space="preserve"> На один доклад заполняется одна заявка</w:t>
      </w:r>
      <w:r w:rsidR="0021359D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>анкета сразу на всех авторов доклада. Форма заявки</w:t>
      </w:r>
      <w:r w:rsidR="00B064EF" w:rsidRPr="0064599D">
        <w:rPr>
          <w:w w:val="100"/>
          <w:sz w:val="23"/>
          <w:szCs w:val="23"/>
        </w:rPr>
        <w:t>-</w:t>
      </w:r>
      <w:r w:rsidRPr="0064599D">
        <w:rPr>
          <w:w w:val="100"/>
          <w:sz w:val="23"/>
          <w:szCs w:val="23"/>
        </w:rPr>
        <w:t xml:space="preserve">анкеты </w:t>
      </w:r>
      <w:r w:rsidR="008630F1" w:rsidRPr="0064599D">
        <w:rPr>
          <w:w w:val="100"/>
          <w:sz w:val="23"/>
          <w:szCs w:val="23"/>
        </w:rPr>
        <w:t>в конце информационного письма</w:t>
      </w:r>
      <w:r w:rsidRPr="0064599D">
        <w:rPr>
          <w:w w:val="100"/>
          <w:sz w:val="23"/>
          <w:szCs w:val="23"/>
        </w:rPr>
        <w:t>.</w:t>
      </w:r>
    </w:p>
    <w:p w:rsidR="00842AA7" w:rsidRPr="0064599D" w:rsidRDefault="00842AA7" w:rsidP="00815960">
      <w:pPr>
        <w:pStyle w:val="a9"/>
        <w:numPr>
          <w:ilvl w:val="0"/>
          <w:numId w:val="11"/>
        </w:numPr>
        <w:tabs>
          <w:tab w:val="left" w:pos="426"/>
        </w:tabs>
        <w:spacing w:after="80"/>
        <w:ind w:left="284" w:hanging="284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  <w:u w:val="single"/>
        </w:rPr>
        <w:lastRenderedPageBreak/>
        <w:t>Русскоязычный блок доклада</w:t>
      </w:r>
      <w:r w:rsidRPr="0064599D">
        <w:rPr>
          <w:w w:val="100"/>
          <w:sz w:val="23"/>
          <w:szCs w:val="23"/>
        </w:rPr>
        <w:t>, в который входит:</w:t>
      </w:r>
      <w:r w:rsidR="008630F1" w:rsidRPr="0064599D">
        <w:rPr>
          <w:w w:val="100"/>
          <w:sz w:val="23"/>
          <w:szCs w:val="23"/>
        </w:rPr>
        <w:t xml:space="preserve"> </w:t>
      </w:r>
      <w:r w:rsidRPr="0064599D">
        <w:rPr>
          <w:w w:val="100"/>
          <w:sz w:val="23"/>
          <w:szCs w:val="23"/>
        </w:rPr>
        <w:t>название доклада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аннотация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ключевые слова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текст доклада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список литературы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сведения об авторах.</w:t>
      </w:r>
    </w:p>
    <w:p w:rsidR="00842AA7" w:rsidRPr="0064599D" w:rsidRDefault="00842AA7" w:rsidP="00815960">
      <w:pPr>
        <w:pStyle w:val="a9"/>
        <w:numPr>
          <w:ilvl w:val="0"/>
          <w:numId w:val="11"/>
        </w:numPr>
        <w:tabs>
          <w:tab w:val="left" w:pos="426"/>
        </w:tabs>
        <w:spacing w:after="80"/>
        <w:ind w:left="284" w:hanging="284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  <w:u w:val="single"/>
        </w:rPr>
        <w:t>Англоязычный блок доклада</w:t>
      </w:r>
      <w:r w:rsidRPr="0064599D">
        <w:rPr>
          <w:w w:val="100"/>
          <w:sz w:val="23"/>
          <w:szCs w:val="23"/>
        </w:rPr>
        <w:t xml:space="preserve">, </w:t>
      </w:r>
      <w:r w:rsidR="005B22EB" w:rsidRPr="0064599D">
        <w:rPr>
          <w:w w:val="100"/>
          <w:sz w:val="23"/>
          <w:szCs w:val="23"/>
        </w:rPr>
        <w:t xml:space="preserve">включающий </w:t>
      </w:r>
      <w:r w:rsidRPr="0064599D">
        <w:rPr>
          <w:w w:val="100"/>
          <w:sz w:val="23"/>
          <w:szCs w:val="23"/>
        </w:rPr>
        <w:t>название доклада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аннотаци</w:t>
      </w:r>
      <w:r w:rsidR="005B22EB" w:rsidRPr="0064599D">
        <w:rPr>
          <w:w w:val="100"/>
          <w:sz w:val="23"/>
          <w:szCs w:val="23"/>
        </w:rPr>
        <w:t>ю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ключевые слова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список литературы</w:t>
      </w:r>
      <w:r w:rsidR="008630F1" w:rsidRPr="0064599D">
        <w:rPr>
          <w:w w:val="100"/>
          <w:sz w:val="23"/>
          <w:szCs w:val="23"/>
        </w:rPr>
        <w:t xml:space="preserve">, </w:t>
      </w:r>
      <w:r w:rsidRPr="0064599D">
        <w:rPr>
          <w:w w:val="100"/>
          <w:sz w:val="23"/>
          <w:szCs w:val="23"/>
        </w:rPr>
        <w:t>сведения об авторах.</w:t>
      </w:r>
    </w:p>
    <w:p w:rsidR="00154CBD" w:rsidRPr="0064599D" w:rsidRDefault="00842AA7" w:rsidP="00815960">
      <w:pPr>
        <w:pStyle w:val="a9"/>
        <w:numPr>
          <w:ilvl w:val="0"/>
          <w:numId w:val="11"/>
        </w:numPr>
        <w:spacing w:after="80"/>
        <w:ind w:left="284" w:hanging="284"/>
        <w:contextualSpacing w:val="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  <w:u w:val="single"/>
        </w:rPr>
        <w:t>Рисунки</w:t>
      </w:r>
      <w:r w:rsidRPr="0064599D">
        <w:rPr>
          <w:w w:val="100"/>
          <w:sz w:val="23"/>
          <w:szCs w:val="23"/>
        </w:rPr>
        <w:t xml:space="preserve"> (графики, диаграммы, чертежи и </w:t>
      </w:r>
      <w:r w:rsidR="00543600" w:rsidRPr="0064599D">
        <w:rPr>
          <w:w w:val="100"/>
          <w:sz w:val="23"/>
          <w:szCs w:val="23"/>
        </w:rPr>
        <w:t>т.д.</w:t>
      </w:r>
      <w:r w:rsidRPr="0064599D">
        <w:rPr>
          <w:w w:val="100"/>
          <w:sz w:val="23"/>
          <w:szCs w:val="23"/>
        </w:rPr>
        <w:t>) размещ</w:t>
      </w:r>
      <w:r w:rsidR="005B22EB" w:rsidRPr="0064599D">
        <w:rPr>
          <w:w w:val="100"/>
          <w:sz w:val="23"/>
          <w:szCs w:val="23"/>
        </w:rPr>
        <w:t xml:space="preserve">аются </w:t>
      </w:r>
      <w:r w:rsidRPr="0064599D">
        <w:rPr>
          <w:w w:val="100"/>
          <w:sz w:val="23"/>
          <w:szCs w:val="23"/>
        </w:rPr>
        <w:t xml:space="preserve">в тексте статьи </w:t>
      </w:r>
      <w:r w:rsidR="005B22EB" w:rsidRPr="0064599D">
        <w:rPr>
          <w:w w:val="100"/>
          <w:sz w:val="23"/>
          <w:szCs w:val="23"/>
        </w:rPr>
        <w:t xml:space="preserve">и </w:t>
      </w:r>
      <w:r w:rsidRPr="0064599D">
        <w:rPr>
          <w:w w:val="100"/>
          <w:sz w:val="23"/>
          <w:szCs w:val="23"/>
        </w:rPr>
        <w:t>прилага</w:t>
      </w:r>
      <w:r w:rsidR="005B22EB" w:rsidRPr="0064599D">
        <w:rPr>
          <w:w w:val="100"/>
          <w:sz w:val="23"/>
          <w:szCs w:val="23"/>
        </w:rPr>
        <w:t>ют</w:t>
      </w:r>
      <w:r w:rsidRPr="0064599D">
        <w:rPr>
          <w:w w:val="100"/>
          <w:sz w:val="23"/>
          <w:szCs w:val="23"/>
        </w:rPr>
        <w:t>ся в виде отдельных файлов</w:t>
      </w:r>
      <w:r w:rsidR="005B22EB" w:rsidRPr="0064599D">
        <w:rPr>
          <w:w w:val="100"/>
          <w:sz w:val="23"/>
          <w:szCs w:val="23"/>
        </w:rPr>
        <w:t xml:space="preserve"> (формат JPEG или TIFF)</w:t>
      </w:r>
      <w:r w:rsidRPr="0064599D">
        <w:rPr>
          <w:w w:val="100"/>
          <w:sz w:val="23"/>
          <w:szCs w:val="23"/>
        </w:rPr>
        <w:t>. Все изображения должны быть высокого качества и соответствовать следующими параметрами: разрешение не менее 300 dpi; размер не менее 1000х1000 pix</w:t>
      </w:r>
      <w:r w:rsidR="005B22EB" w:rsidRPr="0064599D">
        <w:rPr>
          <w:w w:val="100"/>
          <w:sz w:val="23"/>
          <w:szCs w:val="23"/>
        </w:rPr>
        <w:t xml:space="preserve">. </w:t>
      </w:r>
    </w:p>
    <w:p w:rsidR="003E6F95" w:rsidRPr="0064599D" w:rsidRDefault="00842AA7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 xml:space="preserve">Объем доклада до 22500 знаков, включая пробелы. </w:t>
      </w:r>
    </w:p>
    <w:p w:rsidR="003E6F95" w:rsidRPr="0064599D" w:rsidRDefault="003E6F95" w:rsidP="00815960">
      <w:pPr>
        <w:spacing w:after="80"/>
        <w:jc w:val="both"/>
        <w:rPr>
          <w:b/>
          <w:w w:val="100"/>
          <w:sz w:val="23"/>
          <w:szCs w:val="23"/>
        </w:rPr>
      </w:pPr>
      <w:r w:rsidRPr="0064599D">
        <w:rPr>
          <w:b/>
          <w:w w:val="100"/>
          <w:sz w:val="23"/>
          <w:szCs w:val="23"/>
        </w:rPr>
        <w:t xml:space="preserve">Доклады для индексации в Скопус представляются полностью на английском языке (название доклада, сведения об авторах, аннотация, ключевые слова, текст доклада, список литературы) и должны быть оформлены по </w:t>
      </w:r>
      <w:hyperlink r:id="rId20" w:history="1">
        <w:r w:rsidRPr="0064599D">
          <w:rPr>
            <w:rStyle w:val="a5"/>
            <w:b/>
            <w:w w:val="100"/>
            <w:sz w:val="23"/>
            <w:szCs w:val="23"/>
          </w:rPr>
          <w:t>шаблону IEEE</w:t>
        </w:r>
      </w:hyperlink>
      <w:r w:rsidRPr="0064599D">
        <w:rPr>
          <w:b/>
          <w:w w:val="100"/>
          <w:sz w:val="23"/>
          <w:szCs w:val="23"/>
        </w:rPr>
        <w:t>.</w:t>
      </w:r>
    </w:p>
    <w:p w:rsidR="00154CBD" w:rsidRPr="0064599D" w:rsidRDefault="00842AA7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w w:val="100"/>
          <w:sz w:val="23"/>
          <w:szCs w:val="23"/>
        </w:rPr>
        <w:t>Материалы, присланные позднее установленного срока или не удовлетворяющие указанным выше требованиям, не рассматриваются.</w:t>
      </w:r>
      <w:r w:rsidR="006C6EDA" w:rsidRPr="0064599D">
        <w:rPr>
          <w:w w:val="100"/>
          <w:sz w:val="23"/>
          <w:szCs w:val="23"/>
        </w:rPr>
        <w:t xml:space="preserve"> </w:t>
      </w:r>
    </w:p>
    <w:p w:rsidR="00842AA7" w:rsidRPr="0064599D" w:rsidRDefault="00842AA7" w:rsidP="00815960">
      <w:pPr>
        <w:spacing w:after="80"/>
        <w:jc w:val="both"/>
        <w:rPr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После получения заявки</w:t>
      </w:r>
      <w:r w:rsidR="00B064EF" w:rsidRPr="0064599D">
        <w:rPr>
          <w:color w:val="auto"/>
          <w:w w:val="100"/>
          <w:sz w:val="23"/>
          <w:szCs w:val="23"/>
        </w:rPr>
        <w:t>-</w:t>
      </w:r>
      <w:r w:rsidRPr="0064599D">
        <w:rPr>
          <w:color w:val="auto"/>
          <w:w w:val="100"/>
          <w:sz w:val="23"/>
          <w:szCs w:val="23"/>
        </w:rPr>
        <w:t>анкеты участника Вам будет выслано официальное приглашение</w:t>
      </w:r>
      <w:r w:rsidR="006D07CC" w:rsidRPr="0064599D">
        <w:rPr>
          <w:color w:val="auto"/>
          <w:w w:val="100"/>
          <w:sz w:val="23"/>
          <w:szCs w:val="23"/>
        </w:rPr>
        <w:t>.</w:t>
      </w:r>
    </w:p>
    <w:p w:rsidR="003E6F95" w:rsidRPr="0064599D" w:rsidRDefault="003E6F95" w:rsidP="006323F5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ПУБЛИКАЦИЯ МАТЕРИАЛОВ</w:t>
      </w:r>
    </w:p>
    <w:p w:rsidR="003E6F95" w:rsidRPr="0064599D" w:rsidRDefault="003E6F95" w:rsidP="00815960">
      <w:pPr>
        <w:pStyle w:val="21"/>
        <w:spacing w:after="80" w:line="240" w:lineRule="auto"/>
        <w:ind w:left="0"/>
        <w:jc w:val="both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По результатам конференции будет издан сборник научных трудов конференции, как приложение к журналу «Качество. Инновации. Образование» (входит в перечень ВАК), с присвоением ISSN и ISBN. Доклады на английском языке будут представлены для индексирования в Скопус.</w:t>
      </w:r>
    </w:p>
    <w:p w:rsidR="003E6F95" w:rsidRPr="0064599D" w:rsidRDefault="003E6F95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Стоимость редакционного взноса за одну публикацию – 5 000 руб.</w:t>
      </w:r>
    </w:p>
    <w:p w:rsidR="003E6F95" w:rsidRPr="0064599D" w:rsidRDefault="003E6F95" w:rsidP="00815960">
      <w:pPr>
        <w:spacing w:after="80"/>
        <w:jc w:val="both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Оплатить можно по следующим реквизитам:</w:t>
      </w:r>
    </w:p>
    <w:p w:rsidR="003E6F95" w:rsidRPr="0064599D" w:rsidRDefault="003E6F95" w:rsidP="00815960">
      <w:pPr>
        <w:spacing w:after="80"/>
        <w:ind w:left="709"/>
        <w:jc w:val="both"/>
        <w:rPr>
          <w:i/>
          <w:color w:val="auto"/>
          <w:w w:val="100"/>
          <w:sz w:val="23"/>
          <w:szCs w:val="23"/>
        </w:rPr>
      </w:pPr>
      <w:r w:rsidRPr="0064599D">
        <w:rPr>
          <w:i/>
          <w:color w:val="auto"/>
          <w:w w:val="100"/>
          <w:sz w:val="23"/>
          <w:szCs w:val="23"/>
        </w:rPr>
        <w:t>Получатель: Фонд «Европейский центр по качеству» (некоммерческая организация)</w:t>
      </w:r>
    </w:p>
    <w:p w:rsidR="003E6F95" w:rsidRPr="0064599D" w:rsidRDefault="003E6F95" w:rsidP="00815960">
      <w:pPr>
        <w:spacing w:after="80"/>
        <w:ind w:left="709"/>
        <w:jc w:val="both"/>
        <w:rPr>
          <w:i/>
          <w:color w:val="auto"/>
          <w:w w:val="100"/>
          <w:sz w:val="23"/>
          <w:szCs w:val="23"/>
        </w:rPr>
      </w:pPr>
      <w:r w:rsidRPr="0064599D">
        <w:rPr>
          <w:i/>
          <w:color w:val="auto"/>
          <w:w w:val="100"/>
          <w:sz w:val="23"/>
          <w:szCs w:val="23"/>
        </w:rPr>
        <w:t>ИНН 7709263010     КПП 770901001</w:t>
      </w:r>
    </w:p>
    <w:p w:rsidR="003E6F95" w:rsidRPr="0064599D" w:rsidRDefault="003E6F95" w:rsidP="00815960">
      <w:pPr>
        <w:spacing w:after="80"/>
        <w:ind w:left="709"/>
        <w:jc w:val="both"/>
        <w:rPr>
          <w:i/>
          <w:color w:val="auto"/>
          <w:w w:val="100"/>
          <w:sz w:val="23"/>
          <w:szCs w:val="23"/>
        </w:rPr>
      </w:pPr>
      <w:r w:rsidRPr="0064599D">
        <w:rPr>
          <w:i/>
          <w:color w:val="auto"/>
          <w:w w:val="100"/>
          <w:sz w:val="23"/>
          <w:szCs w:val="23"/>
        </w:rPr>
        <w:t>Расчетный счет № 40703810701200000006 в ОАО «АЛЬФА-БАНК» г. Москва</w:t>
      </w:r>
    </w:p>
    <w:p w:rsidR="003E6F95" w:rsidRPr="0064599D" w:rsidRDefault="003E6F95" w:rsidP="00815960">
      <w:pPr>
        <w:spacing w:after="80"/>
        <w:ind w:left="709"/>
        <w:jc w:val="both"/>
        <w:rPr>
          <w:i/>
          <w:color w:val="auto"/>
          <w:w w:val="100"/>
          <w:sz w:val="23"/>
          <w:szCs w:val="23"/>
        </w:rPr>
      </w:pPr>
      <w:r w:rsidRPr="0064599D">
        <w:rPr>
          <w:i/>
          <w:color w:val="auto"/>
          <w:w w:val="100"/>
          <w:sz w:val="23"/>
          <w:szCs w:val="23"/>
        </w:rPr>
        <w:t>к/с 30101810200000000593</w:t>
      </w:r>
    </w:p>
    <w:p w:rsidR="003E6F95" w:rsidRPr="0064599D" w:rsidRDefault="003E6F95" w:rsidP="00815960">
      <w:pPr>
        <w:spacing w:after="80"/>
        <w:ind w:left="709"/>
        <w:jc w:val="both"/>
        <w:rPr>
          <w:i/>
          <w:color w:val="auto"/>
          <w:w w:val="100"/>
          <w:sz w:val="23"/>
          <w:szCs w:val="23"/>
        </w:rPr>
      </w:pPr>
      <w:r w:rsidRPr="0064599D">
        <w:rPr>
          <w:i/>
          <w:color w:val="auto"/>
          <w:w w:val="100"/>
          <w:sz w:val="23"/>
          <w:szCs w:val="23"/>
        </w:rPr>
        <w:t>БИК 044525593</w:t>
      </w:r>
    </w:p>
    <w:p w:rsidR="003E6F95" w:rsidRPr="0064599D" w:rsidRDefault="003E6F95" w:rsidP="00815960">
      <w:pPr>
        <w:spacing w:after="80"/>
        <w:ind w:left="709"/>
        <w:jc w:val="both"/>
        <w:rPr>
          <w:i/>
          <w:color w:val="auto"/>
          <w:w w:val="100"/>
          <w:sz w:val="23"/>
          <w:szCs w:val="23"/>
        </w:rPr>
      </w:pPr>
      <w:r w:rsidRPr="0064599D">
        <w:rPr>
          <w:i/>
          <w:color w:val="auto"/>
          <w:w w:val="100"/>
          <w:sz w:val="23"/>
          <w:szCs w:val="23"/>
        </w:rPr>
        <w:t>Назначение платежа: оплата ред. взноса (ФИО)</w:t>
      </w:r>
    </w:p>
    <w:p w:rsidR="003E6F95" w:rsidRPr="0064599D" w:rsidRDefault="003E6F95" w:rsidP="00815960">
      <w:pPr>
        <w:spacing w:after="80"/>
        <w:jc w:val="both"/>
        <w:rPr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 xml:space="preserve">Копии платежных поручений направляются в Оргкомитет по электронной почте на адрес </w:t>
      </w:r>
      <w:hyperlink r:id="rId21" w:history="1">
        <w:r w:rsidRPr="0064599D">
          <w:rPr>
            <w:rStyle w:val="a5"/>
            <w:w w:val="100"/>
            <w:sz w:val="23"/>
            <w:szCs w:val="23"/>
            <w:lang w:val="en-US"/>
          </w:rPr>
          <w:t>itf</w:t>
        </w:r>
        <w:r w:rsidRPr="0064599D">
          <w:rPr>
            <w:rStyle w:val="a5"/>
            <w:w w:val="100"/>
            <w:sz w:val="23"/>
            <w:szCs w:val="23"/>
          </w:rPr>
          <w:t>@</w:t>
        </w:r>
        <w:r w:rsidRPr="0064599D">
          <w:rPr>
            <w:rStyle w:val="a5"/>
            <w:w w:val="100"/>
            <w:sz w:val="23"/>
            <w:szCs w:val="23"/>
            <w:lang w:val="en-US"/>
          </w:rPr>
          <w:t>kbsu</w:t>
        </w:r>
        <w:r w:rsidRPr="0064599D">
          <w:rPr>
            <w:rStyle w:val="a5"/>
            <w:w w:val="100"/>
            <w:sz w:val="23"/>
            <w:szCs w:val="23"/>
          </w:rPr>
          <w:t>.</w:t>
        </w:r>
        <w:r w:rsidRPr="0064599D">
          <w:rPr>
            <w:rStyle w:val="a5"/>
            <w:w w:val="100"/>
            <w:sz w:val="23"/>
            <w:szCs w:val="23"/>
            <w:lang w:val="en-US"/>
          </w:rPr>
          <w:t>ru</w:t>
        </w:r>
      </w:hyperlink>
      <w:r w:rsidRPr="0064599D">
        <w:rPr>
          <w:color w:val="auto"/>
          <w:w w:val="100"/>
          <w:sz w:val="23"/>
          <w:szCs w:val="23"/>
        </w:rPr>
        <w:t>.</w:t>
      </w:r>
    </w:p>
    <w:p w:rsidR="00842AA7" w:rsidRPr="0064599D" w:rsidRDefault="00842AA7" w:rsidP="006323F5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ОРГАНИЗАЦИОННЫЙ ВЗНОС</w:t>
      </w:r>
    </w:p>
    <w:p w:rsidR="00C141F1" w:rsidRPr="0064599D" w:rsidRDefault="00C141F1" w:rsidP="00815960">
      <w:pPr>
        <w:spacing w:after="80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Для участия в конференции необходимо оплатить организационный взнос в размере 2 000 рублей, включающий:</w:t>
      </w:r>
    </w:p>
    <w:p w:rsidR="00C141F1" w:rsidRPr="0064599D" w:rsidRDefault="00C141F1" w:rsidP="00815960">
      <w:pPr>
        <w:spacing w:after="80"/>
        <w:ind w:left="284" w:hanging="284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•</w:t>
      </w:r>
      <w:r w:rsidRPr="0064599D">
        <w:rPr>
          <w:color w:val="auto"/>
          <w:w w:val="100"/>
          <w:sz w:val="23"/>
          <w:szCs w:val="23"/>
        </w:rPr>
        <w:tab/>
      </w:r>
      <w:r w:rsidR="000B3D8C" w:rsidRPr="0064599D">
        <w:rPr>
          <w:color w:val="auto"/>
          <w:w w:val="100"/>
          <w:sz w:val="23"/>
          <w:szCs w:val="23"/>
        </w:rPr>
        <w:t>у</w:t>
      </w:r>
      <w:r w:rsidRPr="0064599D">
        <w:rPr>
          <w:color w:val="auto"/>
          <w:w w:val="100"/>
          <w:sz w:val="23"/>
          <w:szCs w:val="23"/>
        </w:rPr>
        <w:t>частие в работе и научных мероприятиях конференции;</w:t>
      </w:r>
    </w:p>
    <w:p w:rsidR="00C141F1" w:rsidRPr="0064599D" w:rsidRDefault="00C141F1" w:rsidP="00815960">
      <w:pPr>
        <w:spacing w:after="80"/>
        <w:ind w:left="284" w:hanging="284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•</w:t>
      </w:r>
      <w:r w:rsidRPr="0064599D">
        <w:rPr>
          <w:color w:val="auto"/>
          <w:w w:val="100"/>
          <w:sz w:val="23"/>
          <w:szCs w:val="23"/>
        </w:rPr>
        <w:tab/>
      </w:r>
      <w:r w:rsidR="000B3D8C" w:rsidRPr="0064599D">
        <w:rPr>
          <w:color w:val="auto"/>
          <w:w w:val="100"/>
          <w:sz w:val="23"/>
          <w:szCs w:val="23"/>
        </w:rPr>
        <w:t>у</w:t>
      </w:r>
      <w:r w:rsidRPr="0064599D">
        <w:rPr>
          <w:color w:val="auto"/>
          <w:w w:val="100"/>
          <w:sz w:val="23"/>
          <w:szCs w:val="23"/>
        </w:rPr>
        <w:t>частие в официальном открытии и торжественных мероприятиях конференции;</w:t>
      </w:r>
    </w:p>
    <w:p w:rsidR="00C141F1" w:rsidRPr="0064599D" w:rsidRDefault="00C141F1" w:rsidP="00815960">
      <w:pPr>
        <w:spacing w:after="80"/>
        <w:ind w:left="284" w:hanging="284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•</w:t>
      </w:r>
      <w:r w:rsidRPr="0064599D">
        <w:rPr>
          <w:color w:val="auto"/>
          <w:w w:val="100"/>
          <w:sz w:val="23"/>
          <w:szCs w:val="23"/>
        </w:rPr>
        <w:tab/>
      </w:r>
      <w:r w:rsidR="000B3D8C" w:rsidRPr="0064599D">
        <w:rPr>
          <w:color w:val="auto"/>
          <w:w w:val="100"/>
          <w:sz w:val="23"/>
          <w:szCs w:val="23"/>
        </w:rPr>
        <w:t>п</w:t>
      </w:r>
      <w:r w:rsidRPr="0064599D">
        <w:rPr>
          <w:color w:val="auto"/>
          <w:w w:val="100"/>
          <w:sz w:val="23"/>
          <w:szCs w:val="23"/>
        </w:rPr>
        <w:t>рограмму конференции.</w:t>
      </w:r>
    </w:p>
    <w:p w:rsidR="00C141F1" w:rsidRPr="0064599D" w:rsidRDefault="00C141F1" w:rsidP="00815960">
      <w:pPr>
        <w:spacing w:after="80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Оплата организационного взноса производится на месте.</w:t>
      </w:r>
    </w:p>
    <w:p w:rsidR="00842AA7" w:rsidRPr="0064599D" w:rsidRDefault="00842AA7" w:rsidP="006323F5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ПРОЖИВАНИЕ</w:t>
      </w:r>
    </w:p>
    <w:p w:rsidR="00842AA7" w:rsidRPr="0064599D" w:rsidRDefault="00842AA7" w:rsidP="00815960">
      <w:pPr>
        <w:pStyle w:val="21"/>
        <w:spacing w:after="80" w:line="240" w:lineRule="auto"/>
        <w:ind w:left="0"/>
        <w:jc w:val="both"/>
        <w:rPr>
          <w:color w:val="auto"/>
          <w:w w:val="100"/>
          <w:sz w:val="23"/>
          <w:szCs w:val="23"/>
        </w:rPr>
      </w:pPr>
      <w:r w:rsidRPr="0064599D">
        <w:rPr>
          <w:color w:val="auto"/>
          <w:w w:val="100"/>
          <w:sz w:val="23"/>
          <w:szCs w:val="23"/>
        </w:rPr>
        <w:t>Проживание участников</w:t>
      </w:r>
      <w:r w:rsidR="004305CE" w:rsidRPr="0064599D">
        <w:rPr>
          <w:color w:val="auto"/>
          <w:w w:val="100"/>
          <w:sz w:val="23"/>
          <w:szCs w:val="23"/>
        </w:rPr>
        <w:t xml:space="preserve"> Форума и</w:t>
      </w:r>
      <w:r w:rsidRPr="0064599D">
        <w:rPr>
          <w:color w:val="auto"/>
          <w:w w:val="100"/>
          <w:sz w:val="23"/>
          <w:szCs w:val="23"/>
        </w:rPr>
        <w:t xml:space="preserve"> конференции будет организовано в гостиницах </w:t>
      </w:r>
      <w:r w:rsidR="009B12BE" w:rsidRPr="0064599D">
        <w:rPr>
          <w:color w:val="auto"/>
          <w:w w:val="100"/>
          <w:sz w:val="23"/>
          <w:szCs w:val="23"/>
        </w:rPr>
        <w:t>г. </w:t>
      </w:r>
      <w:r w:rsidRPr="0064599D">
        <w:rPr>
          <w:color w:val="auto"/>
          <w:w w:val="100"/>
          <w:sz w:val="23"/>
          <w:szCs w:val="23"/>
        </w:rPr>
        <w:t>Нальчика и на учебно</w:t>
      </w:r>
      <w:r w:rsidR="00FB3C28" w:rsidRPr="0064599D">
        <w:rPr>
          <w:color w:val="auto"/>
          <w:w w:val="100"/>
          <w:sz w:val="23"/>
          <w:szCs w:val="23"/>
        </w:rPr>
        <w:t>-</w:t>
      </w:r>
      <w:r w:rsidRPr="0064599D">
        <w:rPr>
          <w:color w:val="auto"/>
          <w:w w:val="100"/>
          <w:sz w:val="23"/>
          <w:szCs w:val="23"/>
        </w:rPr>
        <w:t xml:space="preserve">научной базе КБГУ в п. Эльбрус. Проживание </w:t>
      </w:r>
      <w:r w:rsidR="004305CE" w:rsidRPr="0064599D">
        <w:rPr>
          <w:color w:val="auto"/>
          <w:w w:val="100"/>
          <w:sz w:val="23"/>
          <w:szCs w:val="23"/>
        </w:rPr>
        <w:t>на базе КБГУ</w:t>
      </w:r>
      <w:r w:rsidR="00EC223F" w:rsidRPr="0064599D">
        <w:rPr>
          <w:color w:val="auto"/>
          <w:w w:val="100"/>
          <w:sz w:val="23"/>
          <w:szCs w:val="23"/>
        </w:rPr>
        <w:t xml:space="preserve"> </w:t>
      </w:r>
      <w:r w:rsidR="004305CE" w:rsidRPr="0064599D">
        <w:rPr>
          <w:color w:val="auto"/>
          <w:w w:val="100"/>
          <w:sz w:val="23"/>
          <w:szCs w:val="23"/>
        </w:rPr>
        <w:t>с трехразовым</w:t>
      </w:r>
      <w:r w:rsidRPr="0064599D">
        <w:rPr>
          <w:color w:val="auto"/>
          <w:w w:val="100"/>
          <w:sz w:val="23"/>
          <w:szCs w:val="23"/>
        </w:rPr>
        <w:t xml:space="preserve"> питание</w:t>
      </w:r>
      <w:r w:rsidR="004305CE" w:rsidRPr="0064599D">
        <w:rPr>
          <w:color w:val="auto"/>
          <w:w w:val="100"/>
          <w:sz w:val="23"/>
          <w:szCs w:val="23"/>
        </w:rPr>
        <w:t>м</w:t>
      </w:r>
      <w:r w:rsidRPr="0064599D">
        <w:rPr>
          <w:color w:val="auto"/>
          <w:w w:val="100"/>
          <w:sz w:val="23"/>
          <w:szCs w:val="23"/>
        </w:rPr>
        <w:t xml:space="preserve"> – 1 000 руб. в сутки. Оплата питания производитс</w:t>
      </w:r>
      <w:r w:rsidR="0021359D" w:rsidRPr="0064599D">
        <w:rPr>
          <w:color w:val="auto"/>
          <w:w w:val="100"/>
          <w:sz w:val="23"/>
          <w:szCs w:val="23"/>
        </w:rPr>
        <w:t xml:space="preserve">я на месте. </w:t>
      </w:r>
      <w:r w:rsidR="00442AA1" w:rsidRPr="0064599D">
        <w:rPr>
          <w:color w:val="auto"/>
          <w:w w:val="100"/>
          <w:sz w:val="23"/>
          <w:szCs w:val="23"/>
        </w:rPr>
        <w:t>Возможно п</w:t>
      </w:r>
      <w:r w:rsidR="004305CE" w:rsidRPr="0064599D">
        <w:rPr>
          <w:color w:val="auto"/>
          <w:w w:val="100"/>
          <w:sz w:val="23"/>
          <w:szCs w:val="23"/>
        </w:rPr>
        <w:t>роживание и питание</w:t>
      </w:r>
      <w:r w:rsidRPr="0064599D">
        <w:rPr>
          <w:color w:val="auto"/>
          <w:w w:val="100"/>
          <w:sz w:val="23"/>
          <w:szCs w:val="23"/>
        </w:rPr>
        <w:t xml:space="preserve"> в других пансионат</w:t>
      </w:r>
      <w:r w:rsidR="004305CE" w:rsidRPr="0064599D">
        <w:rPr>
          <w:color w:val="auto"/>
          <w:w w:val="100"/>
          <w:sz w:val="23"/>
          <w:szCs w:val="23"/>
        </w:rPr>
        <w:t>ах и базах отдыха в Приэльбрусья</w:t>
      </w:r>
      <w:r w:rsidRPr="0064599D">
        <w:rPr>
          <w:color w:val="auto"/>
          <w:w w:val="100"/>
          <w:sz w:val="23"/>
          <w:szCs w:val="23"/>
        </w:rPr>
        <w:t xml:space="preserve"> (ориентировочная стоимость – до 3 000 руб. в сутки с человека).</w:t>
      </w:r>
      <w:r w:rsidR="00FB3C28" w:rsidRPr="0064599D">
        <w:rPr>
          <w:color w:val="auto"/>
          <w:w w:val="100"/>
          <w:sz w:val="23"/>
          <w:szCs w:val="23"/>
        </w:rPr>
        <w:t xml:space="preserve"> Для предварительного бронирования укажите в анкете–заявке свои пожелания о сроках проживания и категории номера.</w:t>
      </w:r>
    </w:p>
    <w:p w:rsidR="00842AA7" w:rsidRPr="0064599D" w:rsidRDefault="00842AA7" w:rsidP="006323F5">
      <w:pPr>
        <w:pStyle w:val="2"/>
        <w:spacing w:before="240"/>
        <w:jc w:val="left"/>
        <w:rPr>
          <w:bCs w:val="0"/>
          <w:iCs/>
          <w:caps/>
          <w:w w:val="100"/>
          <w:sz w:val="23"/>
          <w:szCs w:val="23"/>
        </w:rPr>
      </w:pPr>
      <w:r w:rsidRPr="0064599D">
        <w:rPr>
          <w:bCs w:val="0"/>
          <w:iCs/>
          <w:caps/>
          <w:w w:val="100"/>
          <w:sz w:val="23"/>
          <w:szCs w:val="23"/>
        </w:rPr>
        <w:t>КОНТАКТНАЯ ИНФОРМАЦИЯ</w:t>
      </w:r>
    </w:p>
    <w:p w:rsidR="004305CE" w:rsidRPr="0064599D" w:rsidRDefault="004305CE" w:rsidP="0064599D">
      <w:pPr>
        <w:rPr>
          <w:b/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Батыров Умар Даниялович</w:t>
      </w:r>
      <w:r w:rsidR="00EC223F" w:rsidRPr="0064599D">
        <w:rPr>
          <w:b/>
          <w:color w:val="auto"/>
          <w:w w:val="100"/>
          <w:sz w:val="23"/>
          <w:szCs w:val="23"/>
        </w:rPr>
        <w:t xml:space="preserve"> </w:t>
      </w:r>
      <w:r w:rsidR="0021359D" w:rsidRPr="0064599D">
        <w:rPr>
          <w:b/>
          <w:color w:val="auto"/>
          <w:w w:val="100"/>
          <w:sz w:val="23"/>
          <w:szCs w:val="23"/>
        </w:rPr>
        <w:t>–</w:t>
      </w:r>
      <w:r w:rsidR="00EC223F" w:rsidRPr="0064599D">
        <w:rPr>
          <w:b/>
          <w:color w:val="auto"/>
          <w:w w:val="100"/>
          <w:sz w:val="23"/>
          <w:szCs w:val="23"/>
        </w:rPr>
        <w:t xml:space="preserve"> зам</w:t>
      </w:r>
      <w:r w:rsidRPr="0064599D">
        <w:rPr>
          <w:b/>
          <w:color w:val="auto"/>
          <w:w w:val="100"/>
          <w:sz w:val="23"/>
          <w:szCs w:val="23"/>
        </w:rPr>
        <w:t>.</w:t>
      </w:r>
      <w:r w:rsidR="00EC223F" w:rsidRPr="0064599D">
        <w:rPr>
          <w:b/>
          <w:color w:val="auto"/>
          <w:w w:val="100"/>
          <w:sz w:val="23"/>
          <w:szCs w:val="23"/>
        </w:rPr>
        <w:t xml:space="preserve"> </w:t>
      </w:r>
      <w:r w:rsidR="000B3D8C" w:rsidRPr="0064599D">
        <w:rPr>
          <w:b/>
          <w:color w:val="auto"/>
          <w:w w:val="100"/>
          <w:sz w:val="23"/>
          <w:szCs w:val="23"/>
        </w:rPr>
        <w:t>председателя</w:t>
      </w:r>
      <w:r w:rsidRPr="0064599D">
        <w:rPr>
          <w:b/>
          <w:color w:val="auto"/>
          <w:w w:val="100"/>
          <w:sz w:val="23"/>
          <w:szCs w:val="23"/>
        </w:rPr>
        <w:t xml:space="preserve"> оргкомитета</w:t>
      </w:r>
      <w:r w:rsidR="0021359D" w:rsidRPr="0064599D">
        <w:rPr>
          <w:b/>
          <w:color w:val="auto"/>
          <w:w w:val="100"/>
          <w:sz w:val="23"/>
          <w:szCs w:val="23"/>
        </w:rPr>
        <w:t>.</w:t>
      </w:r>
    </w:p>
    <w:p w:rsidR="00842AA7" w:rsidRPr="0064599D" w:rsidRDefault="00842AA7" w:rsidP="0064599D">
      <w:pPr>
        <w:rPr>
          <w:b/>
          <w:color w:val="auto"/>
          <w:w w:val="100"/>
          <w:sz w:val="23"/>
          <w:szCs w:val="23"/>
        </w:rPr>
      </w:pPr>
      <w:r w:rsidRPr="0064599D">
        <w:rPr>
          <w:b/>
          <w:color w:val="auto"/>
          <w:w w:val="100"/>
          <w:sz w:val="23"/>
          <w:szCs w:val="23"/>
        </w:rPr>
        <w:t>Джанкулаев Амерхан Яхьяевич</w:t>
      </w:r>
    </w:p>
    <w:p w:rsidR="000B3D8C" w:rsidRPr="0064599D" w:rsidRDefault="00842AA7" w:rsidP="0064599D">
      <w:pPr>
        <w:rPr>
          <w:color w:val="auto"/>
          <w:w w:val="100"/>
          <w:sz w:val="23"/>
          <w:szCs w:val="23"/>
          <w:lang w:val="en-US"/>
        </w:rPr>
      </w:pPr>
      <w:r w:rsidRPr="0064599D">
        <w:rPr>
          <w:color w:val="auto"/>
          <w:w w:val="100"/>
          <w:sz w:val="23"/>
          <w:szCs w:val="23"/>
        </w:rPr>
        <w:t>Тел</w:t>
      </w:r>
      <w:r w:rsidRPr="0064599D">
        <w:rPr>
          <w:color w:val="auto"/>
          <w:w w:val="100"/>
          <w:sz w:val="23"/>
          <w:szCs w:val="23"/>
          <w:lang w:val="en-US"/>
        </w:rPr>
        <w:t>.:</w:t>
      </w:r>
      <w:r w:rsidR="00FB3C28" w:rsidRPr="0064599D">
        <w:rPr>
          <w:color w:val="auto"/>
          <w:w w:val="100"/>
          <w:sz w:val="23"/>
          <w:szCs w:val="23"/>
          <w:lang w:val="en-US"/>
        </w:rPr>
        <w:t xml:space="preserve"> </w:t>
      </w:r>
      <w:r w:rsidRPr="0064599D">
        <w:rPr>
          <w:color w:val="auto"/>
          <w:w w:val="100"/>
          <w:sz w:val="23"/>
          <w:szCs w:val="23"/>
          <w:lang w:val="en-US"/>
        </w:rPr>
        <w:t>(8662) 42–01–45, (8662)</w:t>
      </w:r>
      <w:r w:rsidR="00FB3C28" w:rsidRPr="0064599D">
        <w:rPr>
          <w:color w:val="auto"/>
          <w:w w:val="100"/>
          <w:sz w:val="23"/>
          <w:szCs w:val="23"/>
          <w:lang w:val="en-US"/>
        </w:rPr>
        <w:t xml:space="preserve"> </w:t>
      </w:r>
      <w:r w:rsidRPr="0064599D">
        <w:rPr>
          <w:color w:val="auto"/>
          <w:w w:val="100"/>
          <w:sz w:val="23"/>
          <w:szCs w:val="23"/>
          <w:lang w:val="en-US"/>
        </w:rPr>
        <w:t>42–52–96</w:t>
      </w:r>
    </w:p>
    <w:p w:rsidR="00842AA7" w:rsidRPr="0064599D" w:rsidRDefault="00842AA7" w:rsidP="00815960">
      <w:pPr>
        <w:spacing w:after="80"/>
        <w:rPr>
          <w:color w:val="auto"/>
          <w:w w:val="100"/>
          <w:sz w:val="23"/>
          <w:szCs w:val="23"/>
          <w:lang w:val="en-US"/>
        </w:rPr>
      </w:pPr>
      <w:r w:rsidRPr="0064599D">
        <w:rPr>
          <w:color w:val="auto"/>
          <w:w w:val="100"/>
          <w:sz w:val="23"/>
          <w:szCs w:val="23"/>
          <w:lang w:val="en-US"/>
        </w:rPr>
        <w:t>E</w:t>
      </w:r>
      <w:r w:rsidR="0021359D" w:rsidRPr="0064599D">
        <w:rPr>
          <w:color w:val="auto"/>
          <w:w w:val="100"/>
          <w:sz w:val="23"/>
          <w:szCs w:val="23"/>
          <w:lang w:val="en-US"/>
        </w:rPr>
        <w:t>-</w:t>
      </w:r>
      <w:r w:rsidRPr="0064599D">
        <w:rPr>
          <w:color w:val="auto"/>
          <w:w w:val="100"/>
          <w:sz w:val="23"/>
          <w:szCs w:val="23"/>
          <w:lang w:val="en-US"/>
        </w:rPr>
        <w:t>mail:</w:t>
      </w:r>
      <w:r w:rsidR="00FB3C28" w:rsidRPr="0064599D">
        <w:rPr>
          <w:color w:val="auto"/>
          <w:w w:val="100"/>
          <w:sz w:val="23"/>
          <w:szCs w:val="23"/>
          <w:lang w:val="en-US"/>
        </w:rPr>
        <w:t xml:space="preserve"> </w:t>
      </w:r>
      <w:hyperlink r:id="rId22" w:history="1">
        <w:r w:rsidR="000B3D8C" w:rsidRPr="0064599D">
          <w:rPr>
            <w:rStyle w:val="a5"/>
            <w:w w:val="100"/>
            <w:sz w:val="23"/>
            <w:szCs w:val="23"/>
            <w:lang w:val="en-US"/>
          </w:rPr>
          <w:t>itf@kbsu.ru</w:t>
        </w:r>
      </w:hyperlink>
    </w:p>
    <w:p w:rsidR="008630F1" w:rsidRDefault="008630F1" w:rsidP="008D50B7">
      <w:pPr>
        <w:pStyle w:val="1"/>
        <w:jc w:val="center"/>
        <w:rPr>
          <w:b/>
          <w:bCs/>
          <w:w w:val="100"/>
          <w:sz w:val="20"/>
          <w:szCs w:val="20"/>
        </w:rPr>
      </w:pPr>
      <w:r w:rsidRPr="000B3D8C">
        <w:rPr>
          <w:bCs/>
          <w:w w:val="100"/>
          <w:sz w:val="24"/>
          <w:szCs w:val="24"/>
          <w:lang w:val="en-US"/>
        </w:rPr>
        <w:br w:type="page"/>
      </w:r>
      <w:r w:rsidRPr="00714CD6">
        <w:rPr>
          <w:b/>
          <w:bCs/>
          <w:w w:val="100"/>
          <w:sz w:val="20"/>
          <w:szCs w:val="20"/>
        </w:rPr>
        <w:lastRenderedPageBreak/>
        <w:t>ЗАЯВКА-АНКЕТА НА УЧАСТИЕ В КОНФЕРЕНЦИИ</w:t>
      </w:r>
    </w:p>
    <w:p w:rsidR="00FB3C28" w:rsidRPr="00FB3C28" w:rsidRDefault="00FB3C28" w:rsidP="00FB3C28"/>
    <w:tbl>
      <w:tblPr>
        <w:tblW w:w="4700" w:type="pct"/>
        <w:tblCellSpacing w:w="15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6443"/>
      </w:tblGrid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Название доклада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Авторы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Необходимое техническое сопровождение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34" w:right="150"/>
              <w:rPr>
                <w:b/>
                <w:u w:val="single"/>
              </w:rPr>
            </w:pPr>
            <w:r w:rsidRPr="00714CD6"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Дата рождения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Ученое звание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Ученая степень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Контактный Е-mail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Город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Место работы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Сроки проживания и категория номера в пансионате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34" w:right="150"/>
              <w:rPr>
                <w:b/>
                <w:u w:val="single"/>
              </w:rPr>
            </w:pPr>
            <w:r w:rsidRPr="00714CD6"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Дата рождения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Ученое звание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Ученая степень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Контактный Е-mail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Город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Место работы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Сроки проживания и категория номера в пансионате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34" w:right="150"/>
              <w:rPr>
                <w:b/>
                <w:u w:val="single"/>
              </w:rPr>
            </w:pPr>
            <w:r w:rsidRPr="00714CD6"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Дата рождения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Ученое звание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Ученая степень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Контактный Е-mail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Город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Место работы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  <w:tr w:rsidR="008630F1" w:rsidRPr="00714CD6" w:rsidTr="00CB2CF1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Сроки проживания и категория номера в пансионате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F1" w:rsidRPr="00714CD6" w:rsidRDefault="008630F1" w:rsidP="008D50B7">
            <w:pPr>
              <w:ind w:left="150" w:right="150"/>
            </w:pPr>
          </w:p>
        </w:tc>
      </w:tr>
    </w:tbl>
    <w:p w:rsidR="008630F1" w:rsidRPr="00DD59E2" w:rsidRDefault="008630F1" w:rsidP="008D50B7">
      <w:pPr>
        <w:widowControl w:val="0"/>
        <w:autoSpaceDE w:val="0"/>
        <w:autoSpaceDN w:val="0"/>
        <w:adjustRightInd w:val="0"/>
        <w:rPr>
          <w:b/>
          <w:i/>
          <w:sz w:val="6"/>
          <w:szCs w:val="6"/>
        </w:rPr>
      </w:pPr>
    </w:p>
    <w:p w:rsidR="008630F1" w:rsidRDefault="008630F1" w:rsidP="008D50B7">
      <w:pPr>
        <w:widowControl w:val="0"/>
        <w:autoSpaceDE w:val="0"/>
        <w:autoSpaceDN w:val="0"/>
        <w:adjustRightInd w:val="0"/>
        <w:rPr>
          <w:b/>
          <w:i/>
          <w:color w:val="auto"/>
          <w:w w:val="100"/>
          <w:sz w:val="20"/>
          <w:szCs w:val="20"/>
        </w:rPr>
      </w:pPr>
    </w:p>
    <w:p w:rsidR="008630F1" w:rsidRDefault="008630F1" w:rsidP="008D50B7">
      <w:pPr>
        <w:widowControl w:val="0"/>
        <w:autoSpaceDE w:val="0"/>
        <w:autoSpaceDN w:val="0"/>
        <w:adjustRightInd w:val="0"/>
        <w:rPr>
          <w:b/>
          <w:i/>
          <w:color w:val="auto"/>
          <w:w w:val="100"/>
          <w:sz w:val="20"/>
          <w:szCs w:val="20"/>
        </w:rPr>
      </w:pPr>
      <w:r w:rsidRPr="00714CD6">
        <w:rPr>
          <w:b/>
          <w:i/>
          <w:color w:val="auto"/>
          <w:w w:val="100"/>
          <w:sz w:val="20"/>
          <w:szCs w:val="20"/>
        </w:rPr>
        <w:t>На каждого соавтора доклада заполнятся свой дополнительный блок соавтора.</w:t>
      </w:r>
      <w:r>
        <w:rPr>
          <w:b/>
          <w:i/>
          <w:color w:val="auto"/>
          <w:w w:val="100"/>
          <w:sz w:val="20"/>
          <w:szCs w:val="20"/>
        </w:rPr>
        <w:t xml:space="preserve"> </w:t>
      </w:r>
    </w:p>
    <w:sectPr w:rsidR="008630F1" w:rsidSect="00B06139">
      <w:footerReference w:type="default" r:id="rId23"/>
      <w:pgSz w:w="11906" w:h="16838" w:code="9"/>
      <w:pgMar w:top="720" w:right="720" w:bottom="720" w:left="720" w:header="709" w:footer="709" w:gutter="0"/>
      <w:cols w:space="3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CD" w:rsidRDefault="000551CD" w:rsidP="00476ABA">
      <w:r>
        <w:separator/>
      </w:r>
    </w:p>
  </w:endnote>
  <w:endnote w:type="continuationSeparator" w:id="0">
    <w:p w:rsidR="000551CD" w:rsidRDefault="000551CD" w:rsidP="004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FA" w:rsidRPr="00235FFA" w:rsidRDefault="001A0FE6">
    <w:pPr>
      <w:pStyle w:val="ac"/>
      <w:jc w:val="center"/>
      <w:rPr>
        <w:sz w:val="20"/>
        <w:szCs w:val="20"/>
      </w:rPr>
    </w:pPr>
    <w:r w:rsidRPr="00235FFA">
      <w:rPr>
        <w:sz w:val="20"/>
        <w:szCs w:val="20"/>
      </w:rPr>
      <w:fldChar w:fldCharType="begin"/>
    </w:r>
    <w:r w:rsidR="00235FFA" w:rsidRPr="00235FFA">
      <w:rPr>
        <w:sz w:val="20"/>
        <w:szCs w:val="20"/>
      </w:rPr>
      <w:instrText xml:space="preserve"> PAGE   \* MERGEFORMAT </w:instrText>
    </w:r>
    <w:r w:rsidRPr="00235FFA">
      <w:rPr>
        <w:sz w:val="20"/>
        <w:szCs w:val="20"/>
      </w:rPr>
      <w:fldChar w:fldCharType="separate"/>
    </w:r>
    <w:r w:rsidR="00AF4B2B">
      <w:rPr>
        <w:noProof/>
        <w:sz w:val="20"/>
        <w:szCs w:val="20"/>
      </w:rPr>
      <w:t>5</w:t>
    </w:r>
    <w:r w:rsidRPr="00235F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CD" w:rsidRDefault="000551CD" w:rsidP="00476ABA">
      <w:r>
        <w:separator/>
      </w:r>
    </w:p>
  </w:footnote>
  <w:footnote w:type="continuationSeparator" w:id="0">
    <w:p w:rsidR="000551CD" w:rsidRDefault="000551CD" w:rsidP="0047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964"/>
    <w:multiLevelType w:val="hybridMultilevel"/>
    <w:tmpl w:val="A3C65A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2E1444"/>
    <w:multiLevelType w:val="hybridMultilevel"/>
    <w:tmpl w:val="76506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16A2E"/>
    <w:multiLevelType w:val="hybridMultilevel"/>
    <w:tmpl w:val="BC906C42"/>
    <w:lvl w:ilvl="0" w:tplc="1D08323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83BBF"/>
    <w:multiLevelType w:val="hybridMultilevel"/>
    <w:tmpl w:val="ABDC8F3C"/>
    <w:lvl w:ilvl="0" w:tplc="1D08323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B1F74"/>
    <w:multiLevelType w:val="hybridMultilevel"/>
    <w:tmpl w:val="A524C2EC"/>
    <w:lvl w:ilvl="0" w:tplc="1D08323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E7A0B"/>
    <w:multiLevelType w:val="hybridMultilevel"/>
    <w:tmpl w:val="8C66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D3855"/>
    <w:multiLevelType w:val="hybridMultilevel"/>
    <w:tmpl w:val="9324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33C"/>
    <w:multiLevelType w:val="hybridMultilevel"/>
    <w:tmpl w:val="006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146D4"/>
    <w:multiLevelType w:val="hybridMultilevel"/>
    <w:tmpl w:val="E924C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45B35"/>
    <w:multiLevelType w:val="hybridMultilevel"/>
    <w:tmpl w:val="7D22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1AF9"/>
    <w:multiLevelType w:val="hybridMultilevel"/>
    <w:tmpl w:val="D65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95287"/>
    <w:multiLevelType w:val="hybridMultilevel"/>
    <w:tmpl w:val="E942325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EC03BC"/>
    <w:multiLevelType w:val="hybridMultilevel"/>
    <w:tmpl w:val="DD129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6B27BA"/>
    <w:multiLevelType w:val="hybridMultilevel"/>
    <w:tmpl w:val="6BD0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52FEA"/>
    <w:multiLevelType w:val="hybridMultilevel"/>
    <w:tmpl w:val="AF7258A2"/>
    <w:lvl w:ilvl="0" w:tplc="1D08323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626FE"/>
    <w:multiLevelType w:val="hybridMultilevel"/>
    <w:tmpl w:val="54941702"/>
    <w:lvl w:ilvl="0" w:tplc="1D08323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456CA6"/>
    <w:multiLevelType w:val="hybridMultilevel"/>
    <w:tmpl w:val="E7DEDBA6"/>
    <w:lvl w:ilvl="0" w:tplc="1D08323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52691"/>
    <w:multiLevelType w:val="hybridMultilevel"/>
    <w:tmpl w:val="FEE8CE6C"/>
    <w:lvl w:ilvl="0" w:tplc="1D083230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76913"/>
    <w:multiLevelType w:val="hybridMultilevel"/>
    <w:tmpl w:val="AB64B2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5"/>
  </w:num>
  <w:num w:numId="5">
    <w:abstractNumId w:val="8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7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32"/>
    <w:rsid w:val="00015C09"/>
    <w:rsid w:val="00020E3A"/>
    <w:rsid w:val="00022B42"/>
    <w:rsid w:val="00026C33"/>
    <w:rsid w:val="00030485"/>
    <w:rsid w:val="00032AA0"/>
    <w:rsid w:val="000551CD"/>
    <w:rsid w:val="00064407"/>
    <w:rsid w:val="00066953"/>
    <w:rsid w:val="000810C9"/>
    <w:rsid w:val="00082473"/>
    <w:rsid w:val="00095F32"/>
    <w:rsid w:val="00097764"/>
    <w:rsid w:val="000B05C8"/>
    <w:rsid w:val="000B13A5"/>
    <w:rsid w:val="000B1D77"/>
    <w:rsid w:val="000B3D8C"/>
    <w:rsid w:val="000C1E25"/>
    <w:rsid w:val="000C612E"/>
    <w:rsid w:val="000C6B67"/>
    <w:rsid w:val="000D6160"/>
    <w:rsid w:val="000E42F5"/>
    <w:rsid w:val="000F2C33"/>
    <w:rsid w:val="000F4CD5"/>
    <w:rsid w:val="000F5051"/>
    <w:rsid w:val="00114A12"/>
    <w:rsid w:val="00141420"/>
    <w:rsid w:val="00141BEE"/>
    <w:rsid w:val="00152E12"/>
    <w:rsid w:val="00154CBD"/>
    <w:rsid w:val="00170B10"/>
    <w:rsid w:val="001832D7"/>
    <w:rsid w:val="00184841"/>
    <w:rsid w:val="00194BF5"/>
    <w:rsid w:val="001A0FE6"/>
    <w:rsid w:val="001B617D"/>
    <w:rsid w:val="001D12C7"/>
    <w:rsid w:val="001D3D12"/>
    <w:rsid w:val="001D418B"/>
    <w:rsid w:val="001E13AE"/>
    <w:rsid w:val="001E44E8"/>
    <w:rsid w:val="0021359D"/>
    <w:rsid w:val="00215834"/>
    <w:rsid w:val="00216084"/>
    <w:rsid w:val="0022334B"/>
    <w:rsid w:val="002304BD"/>
    <w:rsid w:val="00235FFA"/>
    <w:rsid w:val="00254618"/>
    <w:rsid w:val="00276BE0"/>
    <w:rsid w:val="002A2156"/>
    <w:rsid w:val="002A6BCB"/>
    <w:rsid w:val="002E49DA"/>
    <w:rsid w:val="002E5DF4"/>
    <w:rsid w:val="003021C8"/>
    <w:rsid w:val="003142B3"/>
    <w:rsid w:val="00322B9A"/>
    <w:rsid w:val="00340A33"/>
    <w:rsid w:val="00341563"/>
    <w:rsid w:val="00351D8A"/>
    <w:rsid w:val="00355F07"/>
    <w:rsid w:val="003912F8"/>
    <w:rsid w:val="003B4AA1"/>
    <w:rsid w:val="003E1EA5"/>
    <w:rsid w:val="003E6F95"/>
    <w:rsid w:val="003E7D10"/>
    <w:rsid w:val="003F29E5"/>
    <w:rsid w:val="003F3BB3"/>
    <w:rsid w:val="003F3F4E"/>
    <w:rsid w:val="004056D9"/>
    <w:rsid w:val="00413127"/>
    <w:rsid w:val="00420BF2"/>
    <w:rsid w:val="004215E9"/>
    <w:rsid w:val="00421CF9"/>
    <w:rsid w:val="00426B39"/>
    <w:rsid w:val="004305CE"/>
    <w:rsid w:val="00436030"/>
    <w:rsid w:val="00436DEF"/>
    <w:rsid w:val="00437512"/>
    <w:rsid w:val="00442AA1"/>
    <w:rsid w:val="00445BC3"/>
    <w:rsid w:val="004612A8"/>
    <w:rsid w:val="00464E48"/>
    <w:rsid w:val="00476ABA"/>
    <w:rsid w:val="00482F1B"/>
    <w:rsid w:val="004856F9"/>
    <w:rsid w:val="004973A7"/>
    <w:rsid w:val="004A16D6"/>
    <w:rsid w:val="004A5915"/>
    <w:rsid w:val="004B2DBF"/>
    <w:rsid w:val="004C69D9"/>
    <w:rsid w:val="004E14F2"/>
    <w:rsid w:val="004E4E4B"/>
    <w:rsid w:val="004F74E6"/>
    <w:rsid w:val="00511826"/>
    <w:rsid w:val="00523D2F"/>
    <w:rsid w:val="00543600"/>
    <w:rsid w:val="00547CD9"/>
    <w:rsid w:val="00550DA8"/>
    <w:rsid w:val="00554527"/>
    <w:rsid w:val="00554BBD"/>
    <w:rsid w:val="0056028E"/>
    <w:rsid w:val="00565AB4"/>
    <w:rsid w:val="0056695C"/>
    <w:rsid w:val="00573982"/>
    <w:rsid w:val="00574C4A"/>
    <w:rsid w:val="0058722D"/>
    <w:rsid w:val="005A0AB1"/>
    <w:rsid w:val="005A337F"/>
    <w:rsid w:val="005A3652"/>
    <w:rsid w:val="005B22EB"/>
    <w:rsid w:val="005B48F9"/>
    <w:rsid w:val="005B4B0B"/>
    <w:rsid w:val="005C6649"/>
    <w:rsid w:val="005D7674"/>
    <w:rsid w:val="005E1033"/>
    <w:rsid w:val="005F046A"/>
    <w:rsid w:val="005F7B8D"/>
    <w:rsid w:val="006009C6"/>
    <w:rsid w:val="00605D2F"/>
    <w:rsid w:val="00630238"/>
    <w:rsid w:val="00631760"/>
    <w:rsid w:val="006323F5"/>
    <w:rsid w:val="0064208C"/>
    <w:rsid w:val="00644ADC"/>
    <w:rsid w:val="0064599D"/>
    <w:rsid w:val="00656F2F"/>
    <w:rsid w:val="006615D0"/>
    <w:rsid w:val="00664B56"/>
    <w:rsid w:val="00665FB3"/>
    <w:rsid w:val="00667D0F"/>
    <w:rsid w:val="00675DE1"/>
    <w:rsid w:val="006941F7"/>
    <w:rsid w:val="00696BC5"/>
    <w:rsid w:val="00696E20"/>
    <w:rsid w:val="006B4E90"/>
    <w:rsid w:val="006C4F93"/>
    <w:rsid w:val="006C6EDA"/>
    <w:rsid w:val="006D07CC"/>
    <w:rsid w:val="006D24DB"/>
    <w:rsid w:val="006F129E"/>
    <w:rsid w:val="007004C0"/>
    <w:rsid w:val="007013C5"/>
    <w:rsid w:val="00706BD6"/>
    <w:rsid w:val="00710FAE"/>
    <w:rsid w:val="00714CD6"/>
    <w:rsid w:val="00730CC7"/>
    <w:rsid w:val="00734D6C"/>
    <w:rsid w:val="00741FEA"/>
    <w:rsid w:val="00755F0B"/>
    <w:rsid w:val="00756002"/>
    <w:rsid w:val="00756DA5"/>
    <w:rsid w:val="0077042A"/>
    <w:rsid w:val="007762AB"/>
    <w:rsid w:val="007A483E"/>
    <w:rsid w:val="007A5A14"/>
    <w:rsid w:val="007D44FF"/>
    <w:rsid w:val="00811F02"/>
    <w:rsid w:val="00815960"/>
    <w:rsid w:val="00823CE8"/>
    <w:rsid w:val="00824738"/>
    <w:rsid w:val="0082489F"/>
    <w:rsid w:val="00836D78"/>
    <w:rsid w:val="00842AA7"/>
    <w:rsid w:val="00850B69"/>
    <w:rsid w:val="008630F1"/>
    <w:rsid w:val="00882C42"/>
    <w:rsid w:val="008928B7"/>
    <w:rsid w:val="0089521D"/>
    <w:rsid w:val="008B4218"/>
    <w:rsid w:val="008B4DAB"/>
    <w:rsid w:val="008B5803"/>
    <w:rsid w:val="008C1B7B"/>
    <w:rsid w:val="008C1D83"/>
    <w:rsid w:val="008C591B"/>
    <w:rsid w:val="008D50B7"/>
    <w:rsid w:val="008E5F78"/>
    <w:rsid w:val="009014A9"/>
    <w:rsid w:val="009075AF"/>
    <w:rsid w:val="00911D57"/>
    <w:rsid w:val="0091425D"/>
    <w:rsid w:val="00921658"/>
    <w:rsid w:val="00925637"/>
    <w:rsid w:val="00926C58"/>
    <w:rsid w:val="00933167"/>
    <w:rsid w:val="009468AF"/>
    <w:rsid w:val="00950454"/>
    <w:rsid w:val="00955675"/>
    <w:rsid w:val="0096062F"/>
    <w:rsid w:val="00974F7E"/>
    <w:rsid w:val="00976B26"/>
    <w:rsid w:val="00981353"/>
    <w:rsid w:val="00983E1A"/>
    <w:rsid w:val="00986BF7"/>
    <w:rsid w:val="0099149C"/>
    <w:rsid w:val="009957AD"/>
    <w:rsid w:val="00995CC3"/>
    <w:rsid w:val="009A0667"/>
    <w:rsid w:val="009A6F68"/>
    <w:rsid w:val="009A72B4"/>
    <w:rsid w:val="009B12BE"/>
    <w:rsid w:val="009B678A"/>
    <w:rsid w:val="009D783D"/>
    <w:rsid w:val="009E1E0A"/>
    <w:rsid w:val="009E44A7"/>
    <w:rsid w:val="009E4FD3"/>
    <w:rsid w:val="009F56B0"/>
    <w:rsid w:val="00A114A4"/>
    <w:rsid w:val="00A15D4E"/>
    <w:rsid w:val="00A17B87"/>
    <w:rsid w:val="00A22382"/>
    <w:rsid w:val="00A33B69"/>
    <w:rsid w:val="00A55966"/>
    <w:rsid w:val="00A70018"/>
    <w:rsid w:val="00A82ABF"/>
    <w:rsid w:val="00A9226A"/>
    <w:rsid w:val="00AA47F4"/>
    <w:rsid w:val="00AA4E25"/>
    <w:rsid w:val="00AB5272"/>
    <w:rsid w:val="00AC6230"/>
    <w:rsid w:val="00AE79D0"/>
    <w:rsid w:val="00AF2050"/>
    <w:rsid w:val="00AF4B2B"/>
    <w:rsid w:val="00AF580E"/>
    <w:rsid w:val="00B06139"/>
    <w:rsid w:val="00B064EF"/>
    <w:rsid w:val="00B17065"/>
    <w:rsid w:val="00B220C6"/>
    <w:rsid w:val="00B27604"/>
    <w:rsid w:val="00B43C75"/>
    <w:rsid w:val="00B45DFE"/>
    <w:rsid w:val="00B500D8"/>
    <w:rsid w:val="00B6144C"/>
    <w:rsid w:val="00B71C6B"/>
    <w:rsid w:val="00BA2D0C"/>
    <w:rsid w:val="00BB7BC1"/>
    <w:rsid w:val="00BC2F28"/>
    <w:rsid w:val="00BD391C"/>
    <w:rsid w:val="00BD6D2E"/>
    <w:rsid w:val="00BE7A31"/>
    <w:rsid w:val="00BF357B"/>
    <w:rsid w:val="00C141F1"/>
    <w:rsid w:val="00C2025A"/>
    <w:rsid w:val="00C20CA4"/>
    <w:rsid w:val="00C21632"/>
    <w:rsid w:val="00C263B5"/>
    <w:rsid w:val="00C26DD5"/>
    <w:rsid w:val="00C36397"/>
    <w:rsid w:val="00C42B8D"/>
    <w:rsid w:val="00C50C0D"/>
    <w:rsid w:val="00C657EA"/>
    <w:rsid w:val="00C65BB6"/>
    <w:rsid w:val="00C702D1"/>
    <w:rsid w:val="00C80FC7"/>
    <w:rsid w:val="00C8144A"/>
    <w:rsid w:val="00C927F8"/>
    <w:rsid w:val="00CB2CF1"/>
    <w:rsid w:val="00CE3CFB"/>
    <w:rsid w:val="00D00FB0"/>
    <w:rsid w:val="00D1589A"/>
    <w:rsid w:val="00D20B35"/>
    <w:rsid w:val="00D20D49"/>
    <w:rsid w:val="00D31714"/>
    <w:rsid w:val="00D3609C"/>
    <w:rsid w:val="00D3754C"/>
    <w:rsid w:val="00D42641"/>
    <w:rsid w:val="00D53AE7"/>
    <w:rsid w:val="00D55015"/>
    <w:rsid w:val="00D6785E"/>
    <w:rsid w:val="00DD7D12"/>
    <w:rsid w:val="00DE0E1D"/>
    <w:rsid w:val="00E26359"/>
    <w:rsid w:val="00E33F6B"/>
    <w:rsid w:val="00E3584D"/>
    <w:rsid w:val="00E35F18"/>
    <w:rsid w:val="00E4572C"/>
    <w:rsid w:val="00E46DCD"/>
    <w:rsid w:val="00E64A5A"/>
    <w:rsid w:val="00E64E67"/>
    <w:rsid w:val="00E727A6"/>
    <w:rsid w:val="00E776F6"/>
    <w:rsid w:val="00E823D7"/>
    <w:rsid w:val="00E84845"/>
    <w:rsid w:val="00E86820"/>
    <w:rsid w:val="00EB76BB"/>
    <w:rsid w:val="00EC223F"/>
    <w:rsid w:val="00ED7C7A"/>
    <w:rsid w:val="00EE3661"/>
    <w:rsid w:val="00EE3B31"/>
    <w:rsid w:val="00EE4DD2"/>
    <w:rsid w:val="00F14B67"/>
    <w:rsid w:val="00F2385C"/>
    <w:rsid w:val="00F30607"/>
    <w:rsid w:val="00F409F2"/>
    <w:rsid w:val="00F44BC2"/>
    <w:rsid w:val="00F46223"/>
    <w:rsid w:val="00F63F4C"/>
    <w:rsid w:val="00F66D5E"/>
    <w:rsid w:val="00F75AF1"/>
    <w:rsid w:val="00F81092"/>
    <w:rsid w:val="00F97AA2"/>
    <w:rsid w:val="00FA224F"/>
    <w:rsid w:val="00FB34B2"/>
    <w:rsid w:val="00FB3C28"/>
    <w:rsid w:val="00FB7330"/>
    <w:rsid w:val="00FC1878"/>
    <w:rsid w:val="00FC6EEF"/>
    <w:rsid w:val="00FC79B9"/>
    <w:rsid w:val="00FC7BC5"/>
    <w:rsid w:val="00FD01F3"/>
    <w:rsid w:val="00FD0DDC"/>
    <w:rsid w:val="00FD4306"/>
    <w:rsid w:val="00FD4C6B"/>
    <w:rsid w:val="00FE5314"/>
    <w:rsid w:val="00FF5375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921D-576E-454A-91F9-4CC7420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77"/>
    <w:rPr>
      <w:rFonts w:ascii="Times New Roman" w:eastAsia="Times New Roman" w:hAnsi="Times New Roman"/>
      <w:color w:val="000000"/>
      <w:w w:val="93"/>
      <w:sz w:val="17"/>
      <w:szCs w:val="17"/>
    </w:rPr>
  </w:style>
  <w:style w:type="paragraph" w:styleId="1">
    <w:name w:val="heading 1"/>
    <w:basedOn w:val="a"/>
    <w:next w:val="a"/>
    <w:link w:val="10"/>
    <w:qFormat/>
    <w:rsid w:val="00095F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5F32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95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F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095F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5F32"/>
    <w:rPr>
      <w:rFonts w:ascii="Times New Roman" w:eastAsia="Times New Roman" w:hAnsi="Times New Roman" w:cs="Times New Roman"/>
      <w:color w:val="000000"/>
      <w:w w:val="93"/>
      <w:sz w:val="28"/>
      <w:szCs w:val="17"/>
      <w:lang w:eastAsia="ru-RU"/>
    </w:rPr>
  </w:style>
  <w:style w:type="character" w:customStyle="1" w:styleId="20">
    <w:name w:val="Заголовок 2 Знак"/>
    <w:link w:val="2"/>
    <w:rsid w:val="00095F32"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character" w:customStyle="1" w:styleId="40">
    <w:name w:val="Заголовок 4 Знак"/>
    <w:link w:val="4"/>
    <w:rsid w:val="00095F32"/>
    <w:rPr>
      <w:rFonts w:ascii="Times New Roman" w:eastAsia="Times New Roman" w:hAnsi="Times New Roman" w:cs="Times New Roman"/>
      <w:b/>
      <w:bCs/>
      <w:color w:val="000000"/>
      <w:w w:val="93"/>
      <w:sz w:val="28"/>
      <w:szCs w:val="28"/>
      <w:lang w:eastAsia="ru-RU"/>
    </w:rPr>
  </w:style>
  <w:style w:type="character" w:customStyle="1" w:styleId="70">
    <w:name w:val="Заголовок 7 Знак"/>
    <w:link w:val="7"/>
    <w:rsid w:val="00095F32"/>
    <w:rPr>
      <w:rFonts w:ascii="Times New Roman" w:eastAsia="Times New Roman" w:hAnsi="Times New Roman" w:cs="Times New Roman"/>
      <w:color w:val="000000"/>
      <w:w w:val="93"/>
      <w:sz w:val="24"/>
      <w:szCs w:val="24"/>
      <w:lang w:eastAsia="ru-RU"/>
    </w:rPr>
  </w:style>
  <w:style w:type="paragraph" w:styleId="3">
    <w:name w:val="Body Text 3"/>
    <w:basedOn w:val="a"/>
    <w:link w:val="30"/>
    <w:rsid w:val="00095F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95F32"/>
    <w:rPr>
      <w:rFonts w:ascii="Times New Roman" w:eastAsia="Times New Roman" w:hAnsi="Times New Roman" w:cs="Times New Roman"/>
      <w:color w:val="000000"/>
      <w:w w:val="93"/>
      <w:sz w:val="16"/>
      <w:szCs w:val="16"/>
      <w:lang w:eastAsia="ru-RU"/>
    </w:rPr>
  </w:style>
  <w:style w:type="paragraph" w:styleId="a3">
    <w:name w:val="Body Text Indent"/>
    <w:basedOn w:val="a"/>
    <w:link w:val="a4"/>
    <w:rsid w:val="00095F32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95F32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styleId="a5">
    <w:name w:val="Hyperlink"/>
    <w:rsid w:val="00095F32"/>
    <w:rPr>
      <w:color w:val="0000FF"/>
      <w:u w:val="single"/>
    </w:rPr>
  </w:style>
  <w:style w:type="paragraph" w:styleId="21">
    <w:name w:val="Body Text Indent 2"/>
    <w:basedOn w:val="a"/>
    <w:link w:val="22"/>
    <w:rsid w:val="00095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95F32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3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5F32"/>
    <w:rPr>
      <w:rFonts w:ascii="Tahoma" w:eastAsia="Times New Roman" w:hAnsi="Tahoma" w:cs="Tahoma"/>
      <w:color w:val="000000"/>
      <w:w w:val="93"/>
      <w:sz w:val="16"/>
      <w:szCs w:val="16"/>
      <w:lang w:eastAsia="ru-RU"/>
    </w:rPr>
  </w:style>
  <w:style w:type="table" w:styleId="a8">
    <w:name w:val="Table Grid"/>
    <w:basedOn w:val="a1"/>
    <w:uiPriority w:val="59"/>
    <w:rsid w:val="00B4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600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6A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6ABA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paragraph" w:styleId="ac">
    <w:name w:val="footer"/>
    <w:basedOn w:val="a"/>
    <w:link w:val="ad"/>
    <w:uiPriority w:val="99"/>
    <w:unhideWhenUsed/>
    <w:rsid w:val="00476A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6ABA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styleId="ae">
    <w:name w:val="FollowedHyperlink"/>
    <w:basedOn w:val="a0"/>
    <w:uiPriority w:val="99"/>
    <w:semiHidden/>
    <w:unhideWhenUsed/>
    <w:rsid w:val="0021359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E6F95"/>
    <w:rPr>
      <w:rFonts w:asciiTheme="majorHAnsi" w:eastAsiaTheme="majorEastAsia" w:hAnsiTheme="majorHAnsi" w:cstheme="majorBidi"/>
      <w:color w:val="365F91" w:themeColor="accent1" w:themeShade="BF"/>
      <w:w w:val="9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itf@kbs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ieee.org/conferences_events/conferences/publishing/templat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itf@kbsu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hyperlink" Target="mailto:itf@k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F82E-50FB-4791-A59D-32DA0CF6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Links>
    <vt:vector size="18" baseType="variant"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>mailto:wwwitf@kbsu.ru</vt:lpwstr>
      </vt:variant>
      <vt:variant>
        <vt:lpwstr/>
      </vt:variant>
      <vt:variant>
        <vt:i4>3342340</vt:i4>
      </vt:variant>
      <vt:variant>
        <vt:i4>6</vt:i4>
      </vt:variant>
      <vt:variant>
        <vt:i4>0</vt:i4>
      </vt:variant>
      <vt:variant>
        <vt:i4>5</vt:i4>
      </vt:variant>
      <vt:variant>
        <vt:lpwstr>mailto:wwwitf@kbsu.ru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mailto:wwwitf@kbsu.ru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Мартюкова Екатерина Сергеевна</cp:lastModifiedBy>
  <cp:revision>20</cp:revision>
  <cp:lastPrinted>2016-06-20T12:23:00Z</cp:lastPrinted>
  <dcterms:created xsi:type="dcterms:W3CDTF">2016-07-15T11:18:00Z</dcterms:created>
  <dcterms:modified xsi:type="dcterms:W3CDTF">2016-07-15T11:44:00Z</dcterms:modified>
</cp:coreProperties>
</file>